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0"/>
        <w:tblW w:w="10071" w:type="dxa"/>
        <w:tblLook w:val="00A0" w:firstRow="1" w:lastRow="0" w:firstColumn="1" w:lastColumn="0" w:noHBand="0" w:noVBand="0"/>
      </w:tblPr>
      <w:tblGrid>
        <w:gridCol w:w="10086"/>
      </w:tblGrid>
      <w:tr w:rsidR="00574CD6" w:rsidRPr="00206D25" w:rsidTr="00574CD6">
        <w:tc>
          <w:tcPr>
            <w:tcW w:w="10071" w:type="dxa"/>
          </w:tcPr>
          <w:p w:rsidR="00574CD6" w:rsidRPr="005200C1" w:rsidRDefault="00AA24B2" w:rsidP="00574CD6">
            <w:pPr>
              <w:rPr>
                <w:b/>
                <w:bCs/>
                <w:sz w:val="20"/>
                <w:szCs w:val="20"/>
              </w:rPr>
            </w:pPr>
            <w:r>
              <w:rPr>
                <w:b/>
                <w:noProof/>
                <w:sz w:val="20"/>
                <w:szCs w:val="20"/>
              </w:rPr>
              <w:drawing>
                <wp:inline distT="0" distB="0" distL="0" distR="0">
                  <wp:extent cx="6257925" cy="828675"/>
                  <wp:effectExtent l="0" t="0" r="9525" b="9525"/>
                  <wp:docPr id="1" name="Picture 4" descr="Mac HD:Users:Maria:Desktop:Logos_T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Users:Maria:Desktop:Logos_Th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925" cy="828675"/>
                          </a:xfrm>
                          <a:prstGeom prst="rect">
                            <a:avLst/>
                          </a:prstGeom>
                          <a:noFill/>
                          <a:ln>
                            <a:noFill/>
                          </a:ln>
                        </pic:spPr>
                      </pic:pic>
                    </a:graphicData>
                  </a:graphic>
                </wp:inline>
              </w:drawing>
            </w:r>
          </w:p>
        </w:tc>
      </w:tr>
    </w:tbl>
    <w:p w:rsidR="00574CD6" w:rsidRPr="00206D25" w:rsidRDefault="00574CD6" w:rsidP="00574CD6">
      <w:pPr>
        <w:spacing w:after="0" w:line="360" w:lineRule="auto"/>
        <w:jc w:val="center"/>
        <w:rPr>
          <w:rFonts w:cs="Arial"/>
          <w:b/>
          <w:bCs/>
          <w:lang w:val="el-GR"/>
        </w:rPr>
      </w:pPr>
    </w:p>
    <w:p w:rsidR="00574CD6" w:rsidRPr="00206D25" w:rsidRDefault="00574CD6" w:rsidP="00574CD6">
      <w:pPr>
        <w:spacing w:after="0"/>
        <w:jc w:val="center"/>
        <w:outlineLvl w:val="0"/>
        <w:rPr>
          <w:rFonts w:cs="Arial"/>
          <w:b/>
          <w:bCs/>
          <w:lang w:val="el-GR"/>
        </w:rPr>
      </w:pPr>
      <w:r w:rsidRPr="00206D25">
        <w:rPr>
          <w:rFonts w:cs="Arial"/>
          <w:b/>
          <w:bCs/>
          <w:lang w:val="el-GR"/>
        </w:rPr>
        <w:t>ΗΜΕΡΙΔΑ ΓΙΑ ΤΑ ΜΟΥΣΕΙΑ</w:t>
      </w:r>
    </w:p>
    <w:p w:rsidR="00574CD6" w:rsidRPr="00206D25" w:rsidRDefault="00574CD6" w:rsidP="00574CD6">
      <w:pPr>
        <w:spacing w:after="0"/>
        <w:jc w:val="center"/>
        <w:rPr>
          <w:rFonts w:cs="Arial"/>
          <w:b/>
          <w:bCs/>
          <w:lang w:val="el-GR"/>
        </w:rPr>
      </w:pPr>
    </w:p>
    <w:p w:rsidR="00574CD6" w:rsidRPr="00206D25" w:rsidRDefault="00574CD6" w:rsidP="00574CD6">
      <w:pPr>
        <w:spacing w:after="0"/>
        <w:jc w:val="center"/>
        <w:outlineLvl w:val="0"/>
        <w:rPr>
          <w:rFonts w:cs="Arial"/>
          <w:b/>
          <w:bCs/>
          <w:sz w:val="28"/>
          <w:szCs w:val="28"/>
          <w:lang w:val="el-GR"/>
        </w:rPr>
      </w:pPr>
      <w:r w:rsidRPr="00206D25">
        <w:rPr>
          <w:rFonts w:cs="Arial"/>
          <w:b/>
          <w:bCs/>
          <w:sz w:val="28"/>
          <w:szCs w:val="28"/>
          <w:lang w:val="el-GR"/>
        </w:rPr>
        <w:t>Τα Μουσεία Είμαστε Εμείς:</w:t>
      </w:r>
    </w:p>
    <w:p w:rsidR="00574CD6" w:rsidRPr="00206D25" w:rsidRDefault="00574CD6" w:rsidP="00574CD6">
      <w:pPr>
        <w:spacing w:after="0"/>
        <w:jc w:val="center"/>
        <w:outlineLvl w:val="0"/>
        <w:rPr>
          <w:rStyle w:val="s3"/>
          <w:b/>
          <w:bCs/>
          <w:sz w:val="24"/>
          <w:szCs w:val="24"/>
          <w:lang w:val="el-GR"/>
        </w:rPr>
      </w:pPr>
      <w:r w:rsidRPr="00206D25">
        <w:rPr>
          <w:rStyle w:val="s3"/>
          <w:b/>
          <w:bCs/>
          <w:sz w:val="24"/>
          <w:szCs w:val="24"/>
          <w:lang w:val="el-GR"/>
        </w:rPr>
        <w:t xml:space="preserve">Διευρύνοντας τον Ρόλο των Μουσείων </w:t>
      </w:r>
    </w:p>
    <w:p w:rsidR="00574CD6" w:rsidRPr="00206D25" w:rsidRDefault="00574CD6" w:rsidP="00574CD6">
      <w:pPr>
        <w:spacing w:after="0"/>
        <w:jc w:val="center"/>
        <w:outlineLvl w:val="0"/>
        <w:rPr>
          <w:rFonts w:cs="Arial"/>
          <w:sz w:val="24"/>
          <w:szCs w:val="24"/>
          <w:lang w:val="el-GR"/>
        </w:rPr>
      </w:pPr>
      <w:r w:rsidRPr="00206D25">
        <w:rPr>
          <w:rStyle w:val="s3"/>
          <w:b/>
          <w:bCs/>
          <w:sz w:val="24"/>
          <w:szCs w:val="24"/>
          <w:lang w:val="el-GR"/>
        </w:rPr>
        <w:t>και των Πολιτιστικών Οργανισμών στην Κοινωνία</w:t>
      </w:r>
    </w:p>
    <w:p w:rsidR="00574CD6" w:rsidRDefault="00574CD6" w:rsidP="00574CD6">
      <w:pPr>
        <w:spacing w:after="0"/>
        <w:jc w:val="center"/>
        <w:rPr>
          <w:rFonts w:cs="Arial"/>
          <w:b/>
          <w:lang w:val="el-GR"/>
        </w:rPr>
      </w:pPr>
    </w:p>
    <w:p w:rsidR="00574CD6" w:rsidRPr="00400CF3" w:rsidRDefault="00574CD6" w:rsidP="00574CD6">
      <w:pPr>
        <w:spacing w:after="0"/>
        <w:jc w:val="center"/>
        <w:outlineLvl w:val="0"/>
        <w:rPr>
          <w:rFonts w:cs="Arial"/>
          <w:b/>
          <w:lang w:val="el-GR"/>
        </w:rPr>
      </w:pPr>
      <w:r>
        <w:rPr>
          <w:rFonts w:cs="Arial"/>
          <w:lang w:val="el-GR"/>
        </w:rPr>
        <w:t xml:space="preserve">Μέγαρο Μουσικής Θεσσαλονίκης, Κτίριο Μ2 – Αίθουσα </w:t>
      </w:r>
      <w:proofErr w:type="spellStart"/>
      <w:r>
        <w:rPr>
          <w:rFonts w:cs="Arial"/>
          <w:lang w:val="el-GR"/>
        </w:rPr>
        <w:t>Μωρίς</w:t>
      </w:r>
      <w:proofErr w:type="spellEnd"/>
      <w:r>
        <w:rPr>
          <w:rFonts w:cs="Arial"/>
          <w:lang w:val="el-GR"/>
        </w:rPr>
        <w:t xml:space="preserve"> </w:t>
      </w:r>
      <w:proofErr w:type="spellStart"/>
      <w:r>
        <w:rPr>
          <w:rFonts w:cs="Arial"/>
          <w:lang w:val="el-GR"/>
        </w:rPr>
        <w:t>Σαλτιέλ</w:t>
      </w:r>
      <w:proofErr w:type="spellEnd"/>
    </w:p>
    <w:p w:rsidR="00574CD6" w:rsidRPr="00400CF3" w:rsidRDefault="00574CD6" w:rsidP="00574CD6">
      <w:pPr>
        <w:spacing w:after="0"/>
        <w:jc w:val="center"/>
        <w:outlineLvl w:val="0"/>
        <w:rPr>
          <w:rFonts w:cs="Arial"/>
          <w:lang w:val="el-GR"/>
        </w:rPr>
      </w:pPr>
      <w:r>
        <w:rPr>
          <w:rFonts w:cs="Arial"/>
          <w:lang w:val="el-GR"/>
        </w:rPr>
        <w:t>25</w:t>
      </w:r>
      <w:r w:rsidRPr="00400CF3">
        <w:rPr>
          <w:rFonts w:cs="Arial"/>
          <w:vertAlign w:val="superscript"/>
          <w:lang w:val="el-GR"/>
        </w:rPr>
        <w:t>ης</w:t>
      </w:r>
      <w:r>
        <w:rPr>
          <w:rFonts w:cs="Arial"/>
          <w:lang w:val="el-GR"/>
        </w:rPr>
        <w:t xml:space="preserve"> Μαρτίου &amp; Παραλία</w:t>
      </w:r>
    </w:p>
    <w:p w:rsidR="00574CD6" w:rsidRPr="00400CF3" w:rsidRDefault="00574CD6" w:rsidP="00574CD6">
      <w:pPr>
        <w:spacing w:after="0"/>
        <w:jc w:val="center"/>
        <w:outlineLvl w:val="0"/>
        <w:rPr>
          <w:rFonts w:cs="Arial"/>
          <w:b/>
          <w:lang w:val="el-GR"/>
        </w:rPr>
      </w:pPr>
      <w:r>
        <w:rPr>
          <w:rFonts w:cs="Arial"/>
          <w:b/>
          <w:lang w:val="el-GR"/>
        </w:rPr>
        <w:t xml:space="preserve">Παρασκευή, 27 Νοεμβρίου 2015, </w:t>
      </w:r>
      <w:r w:rsidRPr="00400CF3">
        <w:rPr>
          <w:rFonts w:cs="Arial"/>
          <w:b/>
          <w:lang w:val="el-GR"/>
        </w:rPr>
        <w:t xml:space="preserve">10:00 – 17:00 </w:t>
      </w:r>
      <w:r>
        <w:rPr>
          <w:rFonts w:cs="Arial"/>
          <w:b/>
          <w:lang w:val="el-GR"/>
        </w:rPr>
        <w:t>(οι εγγραφές ξεκινούν στις 10:00)</w:t>
      </w:r>
    </w:p>
    <w:p w:rsidR="00574CD6" w:rsidRPr="00206D25" w:rsidRDefault="00574CD6" w:rsidP="00574CD6">
      <w:pPr>
        <w:spacing w:after="0"/>
        <w:rPr>
          <w:rFonts w:cs="Arial"/>
          <w:b/>
          <w:bCs/>
          <w:lang w:val="el-GR"/>
        </w:rPr>
      </w:pPr>
    </w:p>
    <w:p w:rsidR="00574CD6" w:rsidRPr="00762DD6" w:rsidRDefault="00574CD6" w:rsidP="003A572A">
      <w:pPr>
        <w:spacing w:after="0" w:line="240" w:lineRule="auto"/>
        <w:jc w:val="both"/>
        <w:rPr>
          <w:rFonts w:cs="Arial"/>
          <w:lang w:val="el-GR"/>
        </w:rPr>
      </w:pPr>
      <w:r w:rsidRPr="00762DD6">
        <w:rPr>
          <w:rFonts w:cs="Arial"/>
          <w:lang w:val="el-GR"/>
        </w:rPr>
        <w:t>Σε έναν κόσμο που αντιμετωπίζει συνεχώς νέες κοινωνικές, πολιτικές και οικονομικές προκλήσεις, οι πολιτιστικοί φορείς που ενδιαφέρονται για το κοινό καλό καλούνται να σκεφτούν ξανά τον ρόλο και την απήχησή τους στην κοινωνία. Μέσα από μια γνήσια ανάγκη να παράγουν κοινωνικό έργο και να απευθύνονται σε ολοένα και ευρύτερο κοινό, επιλαμβάνονται θέματα όπως η διαφορετικότητα, η ανεκτικότητα, η καινοτομία, η δημιουργικότητα και η συμμετρικότητα.</w:t>
      </w:r>
    </w:p>
    <w:p w:rsidR="00574CD6" w:rsidRDefault="00574CD6" w:rsidP="003A572A">
      <w:pPr>
        <w:spacing w:after="0" w:line="240" w:lineRule="auto"/>
        <w:jc w:val="both"/>
        <w:rPr>
          <w:rFonts w:cs="Arial"/>
          <w:lang w:val="el-GR"/>
        </w:rPr>
      </w:pPr>
    </w:p>
    <w:p w:rsidR="00574CD6" w:rsidRPr="00762DD6" w:rsidRDefault="00574CD6" w:rsidP="003A572A">
      <w:pPr>
        <w:spacing w:after="0" w:line="240" w:lineRule="auto"/>
        <w:jc w:val="both"/>
        <w:rPr>
          <w:rFonts w:cs="Arial"/>
          <w:lang w:val="el-GR"/>
        </w:rPr>
      </w:pPr>
      <w:r>
        <w:rPr>
          <w:rFonts w:cs="Arial"/>
          <w:lang w:val="el-GR"/>
        </w:rPr>
        <w:t>Στις 27</w:t>
      </w:r>
      <w:r w:rsidRPr="00762DD6">
        <w:rPr>
          <w:rFonts w:cs="Arial"/>
          <w:lang w:val="el-GR"/>
        </w:rPr>
        <w:t xml:space="preserve"> Νοεμβρίου 2015</w:t>
      </w:r>
      <w:r>
        <w:rPr>
          <w:rFonts w:cs="Arial"/>
          <w:lang w:val="el-GR"/>
        </w:rPr>
        <w:t xml:space="preserve">, </w:t>
      </w:r>
      <w:r w:rsidRPr="00656CAE">
        <w:rPr>
          <w:rFonts w:cs="Arial"/>
          <w:lang w:val="el-GR"/>
        </w:rPr>
        <w:t>το Γενικό Προξενείο των Η.Π.Α</w:t>
      </w:r>
      <w:r w:rsidRPr="005D7FA6">
        <w:rPr>
          <w:rFonts w:cs="Arial"/>
          <w:lang w:val="el-GR"/>
        </w:rPr>
        <w:t xml:space="preserve"> </w:t>
      </w:r>
      <w:r>
        <w:rPr>
          <w:rFonts w:cs="Arial"/>
          <w:lang w:val="el-GR"/>
        </w:rPr>
        <w:t xml:space="preserve">στη Θεσσαλονίκη, </w:t>
      </w:r>
      <w:r w:rsidRPr="00762DD6">
        <w:rPr>
          <w:rFonts w:cs="Arial"/>
          <w:lang w:val="el-GR"/>
        </w:rPr>
        <w:t xml:space="preserve">το </w:t>
      </w:r>
      <w:r>
        <w:rPr>
          <w:rFonts w:cs="Arial"/>
          <w:lang w:val="el-GR"/>
        </w:rPr>
        <w:t>Βρετανικό Συμβούλιο, το Κρατικό Μουσείο Σύγχρονης Τέχνης και το Μέγαρο Μουσικής Θεσσαλονίκης</w:t>
      </w:r>
      <w:r w:rsidRPr="00762DD6">
        <w:rPr>
          <w:rFonts w:cs="Arial"/>
          <w:lang w:val="el-GR"/>
        </w:rPr>
        <w:t xml:space="preserve"> </w:t>
      </w:r>
      <w:r>
        <w:rPr>
          <w:rFonts w:cs="Arial"/>
          <w:lang w:val="el-GR"/>
        </w:rPr>
        <w:t xml:space="preserve">υπό την αιγίδα του Δήμου Θεσσαλονίκης και της Κίνησης των Πέντε Μουσείων Θεσσαλονίκης, </w:t>
      </w:r>
      <w:r w:rsidRPr="00762DD6">
        <w:rPr>
          <w:rFonts w:cs="Arial"/>
          <w:lang w:val="el-GR"/>
        </w:rPr>
        <w:t>διοργανώνουν συνέδριο με τίτλο «</w:t>
      </w:r>
      <w:r w:rsidRPr="00762DD6">
        <w:rPr>
          <w:rFonts w:cs="Arial"/>
          <w:b/>
          <w:bCs/>
          <w:lang w:val="el-GR"/>
        </w:rPr>
        <w:t>Τα Μουσεία Είμαστε Εμείς: Διευρύνοντας τον Ρόλο των Μουσείων και των Πολιτιστικών Οργανισμών στην Κοινωνία»</w:t>
      </w:r>
      <w:r w:rsidRPr="00762DD6">
        <w:rPr>
          <w:rFonts w:cs="Arial"/>
          <w:lang w:val="el-GR"/>
        </w:rPr>
        <w:t xml:space="preserve">. </w:t>
      </w:r>
    </w:p>
    <w:p w:rsidR="00574CD6" w:rsidRPr="00762DD6" w:rsidRDefault="00574CD6" w:rsidP="003A572A">
      <w:pPr>
        <w:spacing w:after="0" w:line="240" w:lineRule="auto"/>
        <w:jc w:val="both"/>
        <w:rPr>
          <w:rFonts w:cs="Arial"/>
          <w:lang w:val="el-GR"/>
        </w:rPr>
      </w:pPr>
    </w:p>
    <w:p w:rsidR="00574CD6" w:rsidRPr="00762DD6" w:rsidRDefault="00574CD6" w:rsidP="003A572A">
      <w:pPr>
        <w:spacing w:after="0" w:line="240" w:lineRule="auto"/>
        <w:jc w:val="both"/>
        <w:rPr>
          <w:rFonts w:cs="Arial"/>
          <w:lang w:val="el-GR"/>
        </w:rPr>
      </w:pPr>
      <w:r w:rsidRPr="00762DD6">
        <w:rPr>
          <w:rFonts w:cs="Arial"/>
          <w:lang w:val="el-GR"/>
        </w:rPr>
        <w:t>Πρόκειται για την πέμπτη σε συνέχεια ημερίδα που πραγματοποιείται πάνω σε θέματα μουσειακών πρακτικών. Απευθύνεται σε επιμελητές, διοικητικά στελέχη πολιτιστικών φορέων, και καλλιτέχνες, οι οποίοι ενδιαφέρονται για το πώς μουσεία και πολιτιστικοί οργανισμοί μπορούν να αποτελέσουν φορείς αλλαγής στην κοινωνία. Διακεκριμένοι ομιλητές από την Ελλάδα, τις Η</w:t>
      </w:r>
      <w:r>
        <w:rPr>
          <w:rFonts w:cs="Arial"/>
          <w:lang w:val="el-GR"/>
        </w:rPr>
        <w:t>.</w:t>
      </w:r>
      <w:r w:rsidRPr="00762DD6">
        <w:rPr>
          <w:rFonts w:cs="Arial"/>
          <w:lang w:val="el-GR"/>
        </w:rPr>
        <w:t>Π</w:t>
      </w:r>
      <w:r>
        <w:rPr>
          <w:rFonts w:cs="Arial"/>
          <w:lang w:val="el-GR"/>
        </w:rPr>
        <w:t>.</w:t>
      </w:r>
      <w:r w:rsidRPr="00762DD6">
        <w:rPr>
          <w:rFonts w:cs="Arial"/>
          <w:lang w:val="el-GR"/>
        </w:rPr>
        <w:t>Α</w:t>
      </w:r>
      <w:r>
        <w:rPr>
          <w:rFonts w:cs="Arial"/>
          <w:lang w:val="el-GR"/>
        </w:rPr>
        <w:t>.</w:t>
      </w:r>
      <w:r w:rsidRPr="00762DD6">
        <w:rPr>
          <w:rFonts w:cs="Arial"/>
          <w:lang w:val="el-GR"/>
        </w:rPr>
        <w:t xml:space="preserve"> και τη Μεγάλη Βρετανία θα εξετάσουν τους τρόπους με τους οποίους οι πολιτιστικοί οργανισμοί επικεντρώνονται στον άνθρωπο και προσκαλούν το κοινό τους να διαμορφώσει το ίδιο την εμπειρία του. Θα συζητήσουν επίσης παραδείγματα μουσείων που εκπληρώνουν τον κοινωνικό τους ρόλο ως τόποι επικοινωνίας των κοινοτήτων τους και πλατφόρμες για διάλογο πάνω σε σημαντικά κοινωνικά και πολιτικά ζητήματα.</w:t>
      </w:r>
    </w:p>
    <w:p w:rsidR="00574CD6" w:rsidRDefault="00574CD6" w:rsidP="003A572A">
      <w:pPr>
        <w:spacing w:after="0" w:line="240" w:lineRule="auto"/>
        <w:jc w:val="both"/>
        <w:rPr>
          <w:rFonts w:cs="Arial"/>
          <w:lang w:val="el-GR"/>
        </w:rPr>
      </w:pPr>
    </w:p>
    <w:p w:rsidR="00574CD6" w:rsidRDefault="00574CD6" w:rsidP="003A572A">
      <w:pPr>
        <w:widowControl w:val="0"/>
        <w:autoSpaceDE w:val="0"/>
        <w:autoSpaceDN w:val="0"/>
        <w:adjustRightInd w:val="0"/>
        <w:spacing w:after="0" w:line="240" w:lineRule="auto"/>
        <w:rPr>
          <w:rFonts w:cs="Arial"/>
          <w:lang w:val="el-GR"/>
        </w:rPr>
      </w:pPr>
      <w:r>
        <w:rPr>
          <w:rFonts w:cs="Arial"/>
          <w:lang w:val="el-GR"/>
        </w:rPr>
        <w:t xml:space="preserve">Στην ημερίδα συμμετέχουν οι: </w:t>
      </w:r>
    </w:p>
    <w:p w:rsidR="00574CD6" w:rsidRPr="00206D25" w:rsidRDefault="00574CD6" w:rsidP="003A572A">
      <w:pPr>
        <w:widowControl w:val="0"/>
        <w:autoSpaceDE w:val="0"/>
        <w:autoSpaceDN w:val="0"/>
        <w:adjustRightInd w:val="0"/>
        <w:spacing w:after="0" w:line="240" w:lineRule="auto"/>
        <w:rPr>
          <w:rFonts w:cs="Arial"/>
          <w:lang w:val="el-GR"/>
        </w:rPr>
      </w:pPr>
    </w:p>
    <w:p w:rsidR="00574CD6" w:rsidRPr="003A572A" w:rsidRDefault="00574CD6" w:rsidP="003A572A">
      <w:pPr>
        <w:tabs>
          <w:tab w:val="left" w:pos="9090"/>
        </w:tabs>
        <w:autoSpaceDE w:val="0"/>
        <w:autoSpaceDN w:val="0"/>
        <w:adjustRightInd w:val="0"/>
        <w:spacing w:line="240" w:lineRule="auto"/>
        <w:jc w:val="both"/>
        <w:rPr>
          <w:rFonts w:cs="Arial"/>
          <w:lang w:val="el-GR"/>
        </w:rPr>
      </w:pPr>
      <w:r w:rsidRPr="00206D25">
        <w:rPr>
          <w:rStyle w:val="s5"/>
          <w:rFonts w:cs="Arial"/>
          <w:lang w:val="el-GR"/>
        </w:rPr>
        <w:t xml:space="preserve">Η </w:t>
      </w:r>
      <w:r w:rsidRPr="00206D25">
        <w:rPr>
          <w:rStyle w:val="s7"/>
          <w:rFonts w:cs="Arial"/>
          <w:b/>
        </w:rPr>
        <w:t>Anita</w:t>
      </w:r>
      <w:r w:rsidRPr="00206D25">
        <w:rPr>
          <w:rStyle w:val="s7"/>
          <w:rFonts w:cs="Arial"/>
          <w:b/>
          <w:lang w:val="el-GR"/>
        </w:rPr>
        <w:t xml:space="preserve"> </w:t>
      </w:r>
      <w:proofErr w:type="spellStart"/>
      <w:r w:rsidRPr="00206D25">
        <w:rPr>
          <w:rFonts w:cs="Arial"/>
          <w:b/>
        </w:rPr>
        <w:t>Contini</w:t>
      </w:r>
      <w:proofErr w:type="spellEnd"/>
      <w:r w:rsidRPr="00206D25">
        <w:rPr>
          <w:rFonts w:cs="Arial"/>
          <w:lang w:val="el-GR"/>
        </w:rPr>
        <w:t xml:space="preserve">, Επικεφαλής Προγραμμάτων </w:t>
      </w:r>
      <w:r w:rsidR="003A572A">
        <w:rPr>
          <w:rFonts w:cs="Arial"/>
          <w:lang w:val="el-GR"/>
        </w:rPr>
        <w:t xml:space="preserve">για την Τέχνη </w:t>
      </w:r>
      <w:r w:rsidRPr="00206D25">
        <w:rPr>
          <w:rFonts w:cs="Arial"/>
          <w:lang w:val="el-GR"/>
        </w:rPr>
        <w:t xml:space="preserve">στο Ίδρυμα </w:t>
      </w:r>
      <w:r w:rsidRPr="00206D25">
        <w:rPr>
          <w:rFonts w:cs="Arial"/>
        </w:rPr>
        <w:t>Bloomberg</w:t>
      </w:r>
      <w:r w:rsidRPr="00206D25">
        <w:rPr>
          <w:rFonts w:cs="Arial"/>
          <w:lang w:val="el-GR"/>
        </w:rPr>
        <w:t xml:space="preserve"> </w:t>
      </w:r>
      <w:r w:rsidRPr="00206D25">
        <w:rPr>
          <w:rFonts w:cs="Arial"/>
        </w:rPr>
        <w:t>Philanthropies</w:t>
      </w:r>
      <w:r w:rsidRPr="00206D25">
        <w:rPr>
          <w:rFonts w:cs="Arial"/>
          <w:lang w:val="el-GR"/>
        </w:rPr>
        <w:t xml:space="preserve"> με έδρα τη Νέα Υόρκη, θα αναδείξει </w:t>
      </w:r>
      <w:r w:rsidR="003A572A">
        <w:rPr>
          <w:rFonts w:cs="Arial"/>
          <w:lang w:val="el-GR"/>
        </w:rPr>
        <w:t xml:space="preserve">τρόπους επικοινωνίας και προσέλκυσης κοινού στον ψηφιακό κόσμο όπου πλέον ζούμε.  Η </w:t>
      </w:r>
      <w:r w:rsidR="003A572A">
        <w:rPr>
          <w:rFonts w:cs="Arial"/>
        </w:rPr>
        <w:t>Anita</w:t>
      </w:r>
      <w:r w:rsidR="003A572A" w:rsidRPr="003A572A">
        <w:rPr>
          <w:rFonts w:cs="Arial"/>
          <w:lang w:val="el-GR"/>
        </w:rPr>
        <w:t xml:space="preserve"> </w:t>
      </w:r>
      <w:r w:rsidR="003A572A">
        <w:rPr>
          <w:rFonts w:cs="Arial"/>
          <w:lang w:val="el-GR"/>
        </w:rPr>
        <w:t xml:space="preserve">βρίσκεται στο Ίδρυμα </w:t>
      </w:r>
      <w:r w:rsidR="003A572A">
        <w:rPr>
          <w:rFonts w:cs="Arial"/>
        </w:rPr>
        <w:t>Bloomberg</w:t>
      </w:r>
      <w:r w:rsidR="003A572A">
        <w:rPr>
          <w:rFonts w:cs="Arial"/>
          <w:lang w:val="el-GR"/>
        </w:rPr>
        <w:t xml:space="preserve"> από το 2010, όπου στηρίζει τη διοικητική και στρατηγική αναβάθμιση πολιτιστικών φορέων, τη διοργάνωση προγραμμάτων που εμπλουτίζουν τη ζωτικότητα των πόλεων, και την εφαρμογή νέων τεχνολογιών που μεταμορφώνουν την εμπειρία των επισκεπτών.  Η </w:t>
      </w:r>
      <w:r w:rsidR="003A572A">
        <w:rPr>
          <w:rFonts w:cs="Arial"/>
        </w:rPr>
        <w:t>Anita</w:t>
      </w:r>
      <w:r w:rsidR="003A572A" w:rsidRPr="003A572A">
        <w:rPr>
          <w:rFonts w:cs="Arial"/>
          <w:lang w:val="el-GR"/>
        </w:rPr>
        <w:t xml:space="preserve"> </w:t>
      </w:r>
      <w:r w:rsidR="003A572A">
        <w:rPr>
          <w:rFonts w:cs="Arial"/>
          <w:lang w:val="el-GR"/>
        </w:rPr>
        <w:t xml:space="preserve">έχει μακρά εμπειρία σε εταιρικά προγράμματα χορηγιών, ως Αντιπρόεδρος </w:t>
      </w:r>
      <w:r w:rsidR="003A572A">
        <w:rPr>
          <w:rFonts w:cs="Arial"/>
          <w:lang w:val="el-GR"/>
        </w:rPr>
        <w:lastRenderedPageBreak/>
        <w:t xml:space="preserve">Φιλανθρωπικών Προγραμμάτων στο </w:t>
      </w:r>
      <w:r w:rsidR="003A572A">
        <w:rPr>
          <w:rFonts w:cs="Arial"/>
        </w:rPr>
        <w:t>CIT</w:t>
      </w:r>
      <w:r w:rsidR="003A572A" w:rsidRPr="003A572A">
        <w:rPr>
          <w:rFonts w:cs="Arial"/>
          <w:lang w:val="el-GR"/>
        </w:rPr>
        <w:t>_</w:t>
      </w:r>
      <w:r w:rsidR="003A572A">
        <w:rPr>
          <w:rFonts w:cs="Arial"/>
        </w:rPr>
        <w:t>Group</w:t>
      </w:r>
      <w:r w:rsidR="003A572A" w:rsidRPr="003A572A">
        <w:rPr>
          <w:rFonts w:cs="Arial"/>
          <w:lang w:val="el-GR"/>
        </w:rPr>
        <w:t xml:space="preserve">, </w:t>
      </w:r>
      <w:r w:rsidR="003A572A">
        <w:rPr>
          <w:rFonts w:cs="Arial"/>
          <w:lang w:val="el-GR"/>
        </w:rPr>
        <w:t xml:space="preserve">Αντιπρόεδρος Παγκόσμιων Χορηγιών της τράπεζας </w:t>
      </w:r>
      <w:r w:rsidR="003A572A">
        <w:rPr>
          <w:rFonts w:cs="Arial"/>
        </w:rPr>
        <w:t>Merrill</w:t>
      </w:r>
      <w:r w:rsidR="003A572A" w:rsidRPr="003A572A">
        <w:rPr>
          <w:rFonts w:cs="Arial"/>
          <w:lang w:val="el-GR"/>
        </w:rPr>
        <w:t>_</w:t>
      </w:r>
      <w:r w:rsidR="003A572A">
        <w:rPr>
          <w:rFonts w:cs="Arial"/>
        </w:rPr>
        <w:t>Lynch</w:t>
      </w:r>
      <w:r w:rsidR="003A572A" w:rsidRPr="003A572A">
        <w:rPr>
          <w:rFonts w:cs="Arial"/>
          <w:lang w:val="el-GR"/>
        </w:rPr>
        <w:t xml:space="preserve">, </w:t>
      </w:r>
      <w:r w:rsidR="003A572A">
        <w:rPr>
          <w:rFonts w:cs="Arial"/>
          <w:lang w:val="el-GR"/>
        </w:rPr>
        <w:t xml:space="preserve">και Διευθύντρια Πολιτιστικών Προγραμμάτων και Προγραμμάτων Κοινού στο  </w:t>
      </w:r>
      <w:r w:rsidR="003A572A">
        <w:rPr>
          <w:rFonts w:cs="Arial"/>
        </w:rPr>
        <w:t>World</w:t>
      </w:r>
      <w:r w:rsidR="003A572A" w:rsidRPr="003A572A">
        <w:rPr>
          <w:rFonts w:cs="Arial"/>
          <w:lang w:val="el-GR"/>
        </w:rPr>
        <w:t>_</w:t>
      </w:r>
      <w:r w:rsidR="003A572A">
        <w:rPr>
          <w:rFonts w:cs="Arial"/>
        </w:rPr>
        <w:t>Trade</w:t>
      </w:r>
      <w:r w:rsidR="003A572A" w:rsidRPr="003A572A">
        <w:rPr>
          <w:rFonts w:cs="Arial"/>
          <w:lang w:val="el-GR"/>
        </w:rPr>
        <w:t>_</w:t>
      </w:r>
      <w:r w:rsidR="003A572A">
        <w:rPr>
          <w:rFonts w:cs="Arial"/>
        </w:rPr>
        <w:t>Center</w:t>
      </w:r>
      <w:r w:rsidR="003A572A" w:rsidRPr="003A572A">
        <w:rPr>
          <w:rFonts w:cs="Arial"/>
          <w:lang w:val="el-GR"/>
        </w:rPr>
        <w:t>_</w:t>
      </w:r>
      <w:r w:rsidR="003A572A">
        <w:rPr>
          <w:rFonts w:cs="Arial"/>
        </w:rPr>
        <w:t>Memorial</w:t>
      </w:r>
      <w:r w:rsidR="003A572A" w:rsidRPr="003A572A">
        <w:rPr>
          <w:rFonts w:cs="Arial"/>
          <w:lang w:val="el-GR"/>
        </w:rPr>
        <w:t xml:space="preserve"> </w:t>
      </w:r>
      <w:r w:rsidR="003A572A">
        <w:rPr>
          <w:rFonts w:cs="Arial"/>
          <w:lang w:val="el-GR"/>
        </w:rPr>
        <w:t xml:space="preserve">της Νέας Υόρκης.  </w:t>
      </w:r>
    </w:p>
    <w:p w:rsidR="003A572A" w:rsidRPr="003A572A" w:rsidRDefault="003A572A" w:rsidP="003A572A">
      <w:pPr>
        <w:spacing w:line="240" w:lineRule="auto"/>
        <w:jc w:val="both"/>
        <w:rPr>
          <w:rFonts w:asciiTheme="minorHAnsi" w:hAnsiTheme="minorHAnsi" w:cstheme="minorHAnsi"/>
          <w:color w:val="000000"/>
          <w:lang w:val="el-GR"/>
        </w:rPr>
      </w:pPr>
      <w:r w:rsidRPr="003A572A">
        <w:rPr>
          <w:rFonts w:asciiTheme="minorHAnsi" w:hAnsiTheme="minorHAnsi" w:cstheme="minorHAnsi"/>
          <w:lang w:val="el-GR"/>
        </w:rPr>
        <w:t xml:space="preserve">Η </w:t>
      </w:r>
      <w:proofErr w:type="spellStart"/>
      <w:r w:rsidRPr="003A572A">
        <w:rPr>
          <w:rStyle w:val="s5"/>
          <w:rFonts w:asciiTheme="minorHAnsi" w:hAnsiTheme="minorHAnsi" w:cstheme="minorHAnsi"/>
          <w:b/>
        </w:rPr>
        <w:t>Esme</w:t>
      </w:r>
      <w:r w:rsidRPr="003A572A">
        <w:rPr>
          <w:rFonts w:asciiTheme="minorHAnsi" w:hAnsiTheme="minorHAnsi" w:cstheme="minorHAnsi"/>
          <w:b/>
        </w:rPr>
        <w:t>Ward</w:t>
      </w:r>
      <w:proofErr w:type="spellEnd"/>
      <w:r w:rsidRPr="003A572A">
        <w:rPr>
          <w:rFonts w:asciiTheme="minorHAnsi" w:hAnsiTheme="minorHAnsi" w:cstheme="minorHAnsi"/>
          <w:lang w:val="el-GR"/>
        </w:rPr>
        <w:t xml:space="preserve">, Επικεφαλής Προγραμμάτων Κοινού στη γκαλερί </w:t>
      </w:r>
      <w:r w:rsidRPr="003A572A">
        <w:rPr>
          <w:rFonts w:asciiTheme="minorHAnsi" w:hAnsiTheme="minorHAnsi" w:cstheme="minorHAnsi"/>
        </w:rPr>
        <w:t>Whitworth</w:t>
      </w:r>
      <w:r w:rsidRPr="003A572A">
        <w:rPr>
          <w:rFonts w:asciiTheme="minorHAnsi" w:hAnsiTheme="minorHAnsi" w:cstheme="minorHAnsi"/>
          <w:lang w:val="el-GR"/>
        </w:rPr>
        <w:t xml:space="preserve"> και το Μουσείο του Μάντσεστερ</w:t>
      </w:r>
      <w:r>
        <w:rPr>
          <w:rFonts w:asciiTheme="minorHAnsi" w:hAnsiTheme="minorHAnsi" w:cstheme="minorHAnsi"/>
          <w:lang w:val="el-GR"/>
        </w:rPr>
        <w:t xml:space="preserve"> </w:t>
      </w:r>
      <w:r w:rsidRPr="003A572A">
        <w:rPr>
          <w:rFonts w:asciiTheme="minorHAnsi" w:hAnsiTheme="minorHAnsi" w:cstheme="minorHAnsi"/>
          <w:lang w:val="el-GR"/>
        </w:rPr>
        <w:t xml:space="preserve">θα αναφερθεί στην ανάληψη δημιουργικών πρωτοβουλιών και ρίσκων με σκοπό να γίνει η κοινότητα μέρος της αποστολής του μουσείου. </w:t>
      </w:r>
      <w:r w:rsidRPr="003A572A">
        <w:rPr>
          <w:rFonts w:asciiTheme="minorHAnsi" w:hAnsiTheme="minorHAnsi" w:cstheme="minorHAnsi"/>
          <w:color w:val="000000"/>
          <w:lang w:val="el-GR"/>
        </w:rPr>
        <w:t>Η γκαλερί </w:t>
      </w:r>
      <w:r w:rsidRPr="003A572A">
        <w:rPr>
          <w:rFonts w:asciiTheme="minorHAnsi" w:hAnsiTheme="minorHAnsi" w:cstheme="minorHAnsi"/>
          <w:color w:val="000000"/>
          <w:lang w:val="en-GB"/>
        </w:rPr>
        <w:t>Whitworth</w:t>
      </w:r>
      <w:r w:rsidRPr="003A572A">
        <w:rPr>
          <w:rFonts w:asciiTheme="minorHAnsi" w:hAnsiTheme="minorHAnsi" w:cstheme="minorHAnsi"/>
          <w:color w:val="000000"/>
          <w:lang w:val="el-GR"/>
        </w:rPr>
        <w:t>, που αποτελεί μέρος του Πανεπιστημίου του </w:t>
      </w:r>
      <w:r w:rsidRPr="003A572A">
        <w:rPr>
          <w:rFonts w:asciiTheme="minorHAnsi" w:hAnsiTheme="minorHAnsi" w:cstheme="minorHAnsi"/>
          <w:color w:val="000000"/>
          <w:lang w:val="en-GB"/>
        </w:rPr>
        <w:t>Manchester</w:t>
      </w:r>
      <w:r w:rsidRPr="003A572A">
        <w:rPr>
          <w:rFonts w:asciiTheme="minorHAnsi" w:hAnsiTheme="minorHAnsi" w:cstheme="minorHAnsi"/>
          <w:color w:val="000000"/>
          <w:lang w:val="el-GR"/>
        </w:rPr>
        <w:t>, άνοιξε ξανά τον Φεβρουάριο του 2015 μετά από μία αναπτυξιακή επένδυση ύψους 15 εκατομμυρίων λιρών που την μεταμόρφωσε, διπλασιάζοντας το μέγεθός της και δημιουργώντας νέους χώρους που αγκαλιάζουν το πάρκο που τη φιλοξενεί και το οποίο αποκαλεί σπίτι της. Από την επαναλειτουργία της η γκαλερί </w:t>
      </w:r>
      <w:r w:rsidRPr="003A572A">
        <w:rPr>
          <w:rFonts w:asciiTheme="minorHAnsi" w:hAnsiTheme="minorHAnsi" w:cstheme="minorHAnsi"/>
          <w:color w:val="000000"/>
          <w:lang w:val="en-GB"/>
        </w:rPr>
        <w:t>Whitworth</w:t>
      </w:r>
      <w:r w:rsidRPr="003A572A">
        <w:rPr>
          <w:rFonts w:asciiTheme="minorHAnsi" w:hAnsiTheme="minorHAnsi" w:cstheme="minorHAnsi"/>
          <w:color w:val="000000"/>
          <w:lang w:val="el-GR"/>
        </w:rPr>
        <w:t xml:space="preserve"> ξεπέρασε κάθε προσδοκία σε σχέση με τον αριθμό των επισκεπτών της και κέρδισε αμέτρητα βραβεία συμπεριλαμβανομένου του Μουσείου της Χρονιάς </w:t>
      </w:r>
      <w:r w:rsidRPr="003A572A">
        <w:rPr>
          <w:rFonts w:asciiTheme="minorHAnsi" w:hAnsiTheme="minorHAnsi" w:cstheme="minorHAnsi"/>
          <w:color w:val="000000"/>
          <w:lang w:val="el-GR"/>
        </w:rPr>
        <w:t>από</w:t>
      </w:r>
      <w:r w:rsidRPr="003A572A">
        <w:rPr>
          <w:rFonts w:asciiTheme="minorHAnsi" w:hAnsiTheme="minorHAnsi" w:cstheme="minorHAnsi"/>
          <w:color w:val="000000"/>
          <w:lang w:val="el-GR"/>
        </w:rPr>
        <w:t xml:space="preserve"> το </w:t>
      </w:r>
      <w:proofErr w:type="spellStart"/>
      <w:r w:rsidRPr="003A572A">
        <w:rPr>
          <w:rFonts w:asciiTheme="minorHAnsi" w:hAnsiTheme="minorHAnsi" w:cstheme="minorHAnsi"/>
          <w:color w:val="000000"/>
          <w:lang w:val="en-GB"/>
        </w:rPr>
        <w:t>Artfund</w:t>
      </w:r>
      <w:proofErr w:type="spellEnd"/>
      <w:r w:rsidRPr="003A572A">
        <w:rPr>
          <w:rFonts w:asciiTheme="minorHAnsi" w:hAnsiTheme="minorHAnsi" w:cstheme="minorHAnsi"/>
          <w:color w:val="000000"/>
          <w:lang w:val="el-GR"/>
        </w:rPr>
        <w:t>,</w:t>
      </w:r>
      <w:r w:rsidRPr="003A572A">
        <w:rPr>
          <w:rFonts w:asciiTheme="minorHAnsi" w:hAnsiTheme="minorHAnsi" w:cstheme="minorHAnsi"/>
          <w:color w:val="000000"/>
          <w:lang w:val="en-GB"/>
        </w:rPr>
        <w:t> </w:t>
      </w:r>
      <w:r w:rsidRPr="003A572A">
        <w:rPr>
          <w:rFonts w:asciiTheme="minorHAnsi" w:hAnsiTheme="minorHAnsi" w:cstheme="minorHAnsi"/>
          <w:color w:val="000000"/>
          <w:lang w:val="el-GR"/>
        </w:rPr>
        <w:t xml:space="preserve">και του Ανερχόμενου Πολιτιστικού Προορισμού για την Ευρώπη του </w:t>
      </w:r>
      <w:r w:rsidRPr="003A572A">
        <w:rPr>
          <w:rFonts w:asciiTheme="minorHAnsi" w:hAnsiTheme="minorHAnsi" w:cstheme="minorHAnsi"/>
          <w:color w:val="000000"/>
        </w:rPr>
        <w:t>Leading</w:t>
      </w:r>
      <w:r>
        <w:rPr>
          <w:rFonts w:asciiTheme="minorHAnsi" w:hAnsiTheme="minorHAnsi" w:cstheme="minorHAnsi"/>
          <w:color w:val="000000"/>
          <w:lang w:val="el-GR"/>
        </w:rPr>
        <w:t xml:space="preserve"> </w:t>
      </w:r>
      <w:r w:rsidRPr="003A572A">
        <w:rPr>
          <w:rFonts w:asciiTheme="minorHAnsi" w:hAnsiTheme="minorHAnsi" w:cstheme="minorHAnsi"/>
          <w:color w:val="000000"/>
        </w:rPr>
        <w:t>Culture</w:t>
      </w:r>
      <w:r>
        <w:rPr>
          <w:rFonts w:asciiTheme="minorHAnsi" w:hAnsiTheme="minorHAnsi" w:cstheme="minorHAnsi"/>
          <w:color w:val="000000"/>
          <w:lang w:val="el-GR"/>
        </w:rPr>
        <w:t xml:space="preserve"> </w:t>
      </w:r>
      <w:r w:rsidRPr="003A572A">
        <w:rPr>
          <w:rFonts w:asciiTheme="minorHAnsi" w:hAnsiTheme="minorHAnsi" w:cstheme="minorHAnsi"/>
          <w:color w:val="000000"/>
        </w:rPr>
        <w:t>Destination</w:t>
      </w:r>
      <w:r w:rsidRPr="003A572A">
        <w:rPr>
          <w:rFonts w:asciiTheme="minorHAnsi" w:hAnsiTheme="minorHAnsi" w:cstheme="minorHAnsi"/>
          <w:color w:val="000000"/>
          <w:lang w:val="el-GR"/>
        </w:rPr>
        <w:t>, ενώ παράλληλα ήταν υποψήφια για το βραβείο </w:t>
      </w:r>
      <w:r w:rsidRPr="003A572A">
        <w:rPr>
          <w:rFonts w:asciiTheme="minorHAnsi" w:hAnsiTheme="minorHAnsi" w:cstheme="minorHAnsi"/>
          <w:color w:val="000000"/>
          <w:lang w:val="en-GB"/>
        </w:rPr>
        <w:t>Stirling</w:t>
      </w:r>
      <w:r w:rsidRPr="003A572A">
        <w:rPr>
          <w:rFonts w:asciiTheme="minorHAnsi" w:hAnsiTheme="minorHAnsi" w:cstheme="minorHAnsi"/>
          <w:color w:val="000000"/>
          <w:lang w:val="el-GR"/>
        </w:rPr>
        <w:t>. Ο Πρόεδρος του Α</w:t>
      </w:r>
      <w:proofErr w:type="spellStart"/>
      <w:r w:rsidRPr="003A572A">
        <w:rPr>
          <w:rFonts w:asciiTheme="minorHAnsi" w:hAnsiTheme="minorHAnsi" w:cstheme="minorHAnsi"/>
          <w:color w:val="000000"/>
          <w:lang w:val="en-GB"/>
        </w:rPr>
        <w:t>rtfund</w:t>
      </w:r>
      <w:proofErr w:type="spellEnd"/>
      <w:r w:rsidRPr="003A572A">
        <w:rPr>
          <w:rFonts w:asciiTheme="minorHAnsi" w:hAnsiTheme="minorHAnsi" w:cstheme="minorHAnsi"/>
          <w:color w:val="000000"/>
          <w:lang w:val="el-GR"/>
        </w:rPr>
        <w:t>, </w:t>
      </w:r>
      <w:r w:rsidRPr="003A572A">
        <w:rPr>
          <w:rFonts w:asciiTheme="minorHAnsi" w:hAnsiTheme="minorHAnsi" w:cstheme="minorHAnsi"/>
          <w:color w:val="000000"/>
          <w:lang w:val="en-GB"/>
        </w:rPr>
        <w:t>Stephen</w:t>
      </w:r>
      <w:r>
        <w:rPr>
          <w:rFonts w:asciiTheme="minorHAnsi" w:hAnsiTheme="minorHAnsi" w:cstheme="minorHAnsi"/>
          <w:color w:val="000000"/>
          <w:lang w:val="el-GR"/>
        </w:rPr>
        <w:t xml:space="preserve"> </w:t>
      </w:r>
      <w:proofErr w:type="spellStart"/>
      <w:r w:rsidRPr="003A572A">
        <w:rPr>
          <w:rFonts w:asciiTheme="minorHAnsi" w:hAnsiTheme="minorHAnsi" w:cstheme="minorHAnsi"/>
          <w:color w:val="000000"/>
          <w:lang w:val="en-GB"/>
        </w:rPr>
        <w:t>Deuchar</w:t>
      </w:r>
      <w:proofErr w:type="spellEnd"/>
      <w:r w:rsidRPr="003A572A">
        <w:rPr>
          <w:rFonts w:asciiTheme="minorHAnsi" w:hAnsiTheme="minorHAnsi" w:cstheme="minorHAnsi"/>
          <w:color w:val="000000"/>
          <w:lang w:val="el-GR"/>
        </w:rPr>
        <w:t xml:space="preserve"> δήλωσε χαρακτηριστικά: «Η μεταμόρφωση της </w:t>
      </w:r>
      <w:r w:rsidRPr="003A572A">
        <w:rPr>
          <w:rFonts w:asciiTheme="minorHAnsi" w:hAnsiTheme="minorHAnsi" w:cstheme="minorHAnsi"/>
          <w:color w:val="000000"/>
          <w:lang w:val="en-GB"/>
        </w:rPr>
        <w:t>Whitworth</w:t>
      </w:r>
      <w:r w:rsidRPr="003A572A">
        <w:rPr>
          <w:rFonts w:asciiTheme="minorHAnsi" w:hAnsiTheme="minorHAnsi" w:cstheme="minorHAnsi"/>
          <w:color w:val="000000"/>
          <w:lang w:val="el-GR"/>
        </w:rPr>
        <w:t> υπήρξε ένα από τα σπουδαιότερα σύγχρονα μουσειακά επιτεύγματα. Άλλαξε το τοπίο: μοιάζει πραγματικά με ένα μουσείο του μέλλοντος».</w:t>
      </w:r>
    </w:p>
    <w:p w:rsidR="00574CD6" w:rsidRPr="00206D25" w:rsidRDefault="00574CD6" w:rsidP="003A572A">
      <w:pPr>
        <w:pStyle w:val="s4"/>
        <w:spacing w:before="0" w:beforeAutospacing="0" w:after="0" w:afterAutospacing="0"/>
        <w:jc w:val="both"/>
        <w:rPr>
          <w:rFonts w:ascii="Calibri" w:hAnsi="Calibri" w:cs="Arial"/>
          <w:sz w:val="22"/>
          <w:szCs w:val="22"/>
          <w:lang w:val="el-GR"/>
        </w:rPr>
      </w:pPr>
    </w:p>
    <w:p w:rsidR="00574CD6" w:rsidRDefault="003A572A" w:rsidP="003A572A">
      <w:pPr>
        <w:pStyle w:val="s4"/>
        <w:spacing w:before="0" w:beforeAutospacing="0" w:after="0" w:afterAutospacing="0"/>
        <w:jc w:val="both"/>
        <w:rPr>
          <w:rFonts w:asciiTheme="minorHAnsi" w:hAnsiTheme="minorHAnsi" w:cstheme="minorHAnsi"/>
          <w:sz w:val="22"/>
          <w:szCs w:val="22"/>
          <w:shd w:val="clear" w:color="auto" w:fill="FFFFFF"/>
          <w:lang w:val="el-GR"/>
        </w:rPr>
      </w:pPr>
      <w:r w:rsidRPr="003A572A">
        <w:rPr>
          <w:rStyle w:val="s5"/>
          <w:rFonts w:asciiTheme="minorHAnsi" w:hAnsiTheme="minorHAnsi" w:cstheme="minorHAnsi"/>
          <w:sz w:val="22"/>
          <w:szCs w:val="22"/>
          <w:lang w:val="el-GR"/>
        </w:rPr>
        <w:t xml:space="preserve">Η </w:t>
      </w:r>
      <w:proofErr w:type="spellStart"/>
      <w:r w:rsidRPr="003A572A">
        <w:rPr>
          <w:rStyle w:val="s5"/>
          <w:rFonts w:asciiTheme="minorHAnsi" w:hAnsiTheme="minorHAnsi" w:cstheme="minorHAnsi"/>
          <w:b/>
          <w:sz w:val="22"/>
          <w:szCs w:val="22"/>
        </w:rPr>
        <w:t>KarenWong</w:t>
      </w:r>
      <w:proofErr w:type="spellEnd"/>
      <w:r w:rsidRPr="003A572A">
        <w:rPr>
          <w:rStyle w:val="s5"/>
          <w:rFonts w:asciiTheme="minorHAnsi" w:hAnsiTheme="minorHAnsi" w:cstheme="minorHAnsi"/>
          <w:sz w:val="22"/>
          <w:szCs w:val="22"/>
          <w:lang w:val="el-GR"/>
        </w:rPr>
        <w:t xml:space="preserve">, Υποδιευθύντρια του </w:t>
      </w:r>
      <w:r w:rsidRPr="003A572A">
        <w:rPr>
          <w:rStyle w:val="s5"/>
          <w:rFonts w:asciiTheme="minorHAnsi" w:hAnsiTheme="minorHAnsi" w:cstheme="minorHAnsi"/>
          <w:sz w:val="22"/>
          <w:szCs w:val="22"/>
        </w:rPr>
        <w:t>New</w:t>
      </w:r>
      <w:r>
        <w:rPr>
          <w:rStyle w:val="s5"/>
          <w:rFonts w:asciiTheme="minorHAnsi" w:hAnsiTheme="minorHAnsi" w:cstheme="minorHAnsi"/>
          <w:sz w:val="22"/>
          <w:szCs w:val="22"/>
          <w:lang w:val="el-GR"/>
        </w:rPr>
        <w:t xml:space="preserve"> </w:t>
      </w:r>
      <w:r w:rsidRPr="003A572A">
        <w:rPr>
          <w:rStyle w:val="s5"/>
          <w:rFonts w:asciiTheme="minorHAnsi" w:hAnsiTheme="minorHAnsi" w:cstheme="minorHAnsi"/>
          <w:sz w:val="22"/>
          <w:szCs w:val="22"/>
        </w:rPr>
        <w:t>Museum</w:t>
      </w:r>
      <w:r w:rsidRPr="003A572A">
        <w:rPr>
          <w:rStyle w:val="s5"/>
          <w:rFonts w:asciiTheme="minorHAnsi" w:hAnsiTheme="minorHAnsi" w:cstheme="minorHAnsi"/>
          <w:sz w:val="22"/>
          <w:szCs w:val="22"/>
          <w:lang w:val="el-GR"/>
        </w:rPr>
        <w:t xml:space="preserve"> της Νέας Υόρκης, θα μοιραστεί μαζί μας το σκεπτικό του φεστιβάλ </w:t>
      </w:r>
      <w:proofErr w:type="spellStart"/>
      <w:r w:rsidRPr="003A572A">
        <w:rPr>
          <w:rStyle w:val="s5"/>
          <w:rFonts w:asciiTheme="minorHAnsi" w:hAnsiTheme="minorHAnsi" w:cstheme="minorHAnsi"/>
          <w:sz w:val="22"/>
          <w:szCs w:val="22"/>
        </w:rPr>
        <w:t>IdeasCity</w:t>
      </w:r>
      <w:proofErr w:type="spellEnd"/>
      <w:r w:rsidRPr="003A572A">
        <w:rPr>
          <w:rStyle w:val="s5"/>
          <w:rFonts w:asciiTheme="minorHAnsi" w:hAnsiTheme="minorHAnsi" w:cstheme="minorHAnsi"/>
          <w:sz w:val="22"/>
          <w:szCs w:val="22"/>
          <w:lang w:val="el-GR"/>
        </w:rPr>
        <w:t xml:space="preserve">, μιας συνεργατικής, κοινοτικής και δημιουργικής πλατφόρμας που επεκτείνει το μουσείο πέρα από τους τοίχους του και μέσα στο κοινωνικό σώμα.  Με μακρά πορεία σε πολιτιστικούς φορείς της Νέας Υόρκης, η </w:t>
      </w:r>
      <w:r w:rsidRPr="003A572A">
        <w:rPr>
          <w:rStyle w:val="s5"/>
          <w:rFonts w:asciiTheme="minorHAnsi" w:hAnsiTheme="minorHAnsi" w:cstheme="minorHAnsi"/>
          <w:sz w:val="22"/>
          <w:szCs w:val="22"/>
        </w:rPr>
        <w:t>Karen</w:t>
      </w:r>
      <w:r w:rsidRPr="003A572A">
        <w:rPr>
          <w:rStyle w:val="s5"/>
          <w:rFonts w:asciiTheme="minorHAnsi" w:hAnsiTheme="minorHAnsi" w:cstheme="minorHAnsi"/>
          <w:sz w:val="22"/>
          <w:szCs w:val="22"/>
          <w:lang w:val="el-GR"/>
        </w:rPr>
        <w:t xml:space="preserve">, έχει επίσης ιδρύσει στο </w:t>
      </w:r>
      <w:r w:rsidRPr="003A572A">
        <w:rPr>
          <w:rStyle w:val="s5"/>
          <w:rFonts w:asciiTheme="minorHAnsi" w:hAnsiTheme="minorHAnsi" w:cstheme="minorHAnsi"/>
          <w:sz w:val="22"/>
          <w:szCs w:val="22"/>
        </w:rPr>
        <w:t>New</w:t>
      </w:r>
      <w:r w:rsidRPr="003A572A">
        <w:rPr>
          <w:rStyle w:val="s5"/>
          <w:rFonts w:asciiTheme="minorHAnsi" w:hAnsiTheme="minorHAnsi" w:cstheme="minorHAnsi"/>
          <w:sz w:val="22"/>
          <w:szCs w:val="22"/>
          <w:lang w:val="el-GR"/>
        </w:rPr>
        <w:t xml:space="preserve"> </w:t>
      </w:r>
      <w:r w:rsidRPr="003A572A">
        <w:rPr>
          <w:rStyle w:val="s5"/>
          <w:rFonts w:asciiTheme="minorHAnsi" w:hAnsiTheme="minorHAnsi" w:cstheme="minorHAnsi"/>
          <w:sz w:val="22"/>
          <w:szCs w:val="22"/>
        </w:rPr>
        <w:t>Museum</w:t>
      </w:r>
      <w:r w:rsidRPr="003A572A">
        <w:rPr>
          <w:rStyle w:val="s5"/>
          <w:rFonts w:asciiTheme="minorHAnsi" w:hAnsiTheme="minorHAnsi" w:cstheme="minorHAnsi"/>
          <w:sz w:val="22"/>
          <w:szCs w:val="22"/>
          <w:lang w:val="el-GR"/>
        </w:rPr>
        <w:t xml:space="preserve"> την πρώτη επιχειρηματική θερμοκοιτίδα για καλλιτέχνες και σχεδιαστές, το καινοτόμο </w:t>
      </w:r>
      <w:proofErr w:type="spellStart"/>
      <w:r w:rsidRPr="003A572A">
        <w:rPr>
          <w:rStyle w:val="s5"/>
          <w:rFonts w:asciiTheme="minorHAnsi" w:hAnsiTheme="minorHAnsi" w:cstheme="minorHAnsi"/>
          <w:sz w:val="22"/>
          <w:szCs w:val="22"/>
        </w:rPr>
        <w:t>artincubator</w:t>
      </w:r>
      <w:proofErr w:type="spellEnd"/>
      <w:r w:rsidRPr="003A572A">
        <w:rPr>
          <w:rStyle w:val="s5"/>
          <w:rFonts w:asciiTheme="minorHAnsi" w:hAnsiTheme="minorHAnsi" w:cstheme="minorHAnsi"/>
          <w:sz w:val="22"/>
          <w:szCs w:val="22"/>
          <w:lang w:val="el-GR"/>
        </w:rPr>
        <w:t>_</w:t>
      </w:r>
      <w:r>
        <w:rPr>
          <w:rStyle w:val="s5"/>
          <w:rFonts w:asciiTheme="minorHAnsi" w:hAnsiTheme="minorHAnsi" w:cstheme="minorHAnsi"/>
          <w:sz w:val="22"/>
          <w:szCs w:val="22"/>
        </w:rPr>
        <w:t>N</w:t>
      </w:r>
      <w:r w:rsidRPr="003A572A">
        <w:rPr>
          <w:rStyle w:val="s5"/>
          <w:rFonts w:asciiTheme="minorHAnsi" w:hAnsiTheme="minorHAnsi" w:cstheme="minorHAnsi"/>
          <w:sz w:val="22"/>
          <w:szCs w:val="22"/>
        </w:rPr>
        <w:t>EW</w:t>
      </w:r>
      <w:r w:rsidRPr="003A572A">
        <w:rPr>
          <w:rStyle w:val="s5"/>
          <w:rFonts w:asciiTheme="minorHAnsi" w:hAnsiTheme="minorHAnsi" w:cstheme="minorHAnsi"/>
          <w:sz w:val="22"/>
          <w:szCs w:val="22"/>
          <w:lang w:val="el-GR"/>
        </w:rPr>
        <w:t>_</w:t>
      </w:r>
      <w:proofErr w:type="spellStart"/>
      <w:r w:rsidRPr="003A572A">
        <w:rPr>
          <w:rStyle w:val="s5"/>
          <w:rFonts w:asciiTheme="minorHAnsi" w:hAnsiTheme="minorHAnsi" w:cstheme="minorHAnsi"/>
          <w:sz w:val="22"/>
          <w:szCs w:val="22"/>
        </w:rPr>
        <w:t>Inc</w:t>
      </w:r>
      <w:proofErr w:type="spellEnd"/>
      <w:r w:rsidRPr="003A572A">
        <w:rPr>
          <w:rStyle w:val="s5"/>
          <w:rFonts w:asciiTheme="minorHAnsi" w:hAnsiTheme="minorHAnsi" w:cstheme="minorHAnsi"/>
          <w:sz w:val="22"/>
          <w:szCs w:val="22"/>
          <w:lang w:val="el-GR"/>
        </w:rPr>
        <w:t>.</w:t>
      </w:r>
      <w:r w:rsidRPr="003A572A">
        <w:rPr>
          <w:rStyle w:val="s5"/>
          <w:rFonts w:asciiTheme="minorHAnsi" w:hAnsiTheme="minorHAnsi" w:cstheme="minorHAnsi"/>
          <w:sz w:val="22"/>
          <w:szCs w:val="22"/>
          <w:lang w:val="el-GR"/>
        </w:rPr>
        <w:t xml:space="preserve"> </w:t>
      </w:r>
      <w:r w:rsidRPr="003A572A">
        <w:rPr>
          <w:rFonts w:asciiTheme="minorHAnsi" w:hAnsiTheme="minorHAnsi" w:cstheme="minorHAnsi"/>
          <w:sz w:val="22"/>
          <w:szCs w:val="22"/>
          <w:shd w:val="clear" w:color="auto" w:fill="FFFFFF"/>
          <w:lang w:val="el-GR"/>
        </w:rPr>
        <w:t xml:space="preserve">Η </w:t>
      </w:r>
      <w:r w:rsidRPr="003A572A">
        <w:rPr>
          <w:rFonts w:asciiTheme="minorHAnsi" w:hAnsiTheme="minorHAnsi" w:cstheme="minorHAnsi"/>
          <w:sz w:val="22"/>
          <w:szCs w:val="22"/>
          <w:shd w:val="clear" w:color="auto" w:fill="FFFFFF"/>
        </w:rPr>
        <w:t>Wong</w:t>
      </w:r>
      <w:r w:rsidRPr="003A572A">
        <w:rPr>
          <w:rFonts w:asciiTheme="minorHAnsi" w:hAnsiTheme="minorHAnsi" w:cstheme="minorHAnsi"/>
          <w:sz w:val="22"/>
          <w:szCs w:val="22"/>
          <w:shd w:val="clear" w:color="auto" w:fill="FFFFFF"/>
          <w:lang w:val="el-GR"/>
        </w:rPr>
        <w:t xml:space="preserve"> διετέλεσε διευθύντρια της εταιρείας </w:t>
      </w:r>
      <w:r w:rsidRPr="003A572A">
        <w:rPr>
          <w:rFonts w:asciiTheme="minorHAnsi" w:hAnsiTheme="minorHAnsi" w:cstheme="minorHAnsi"/>
          <w:sz w:val="22"/>
          <w:szCs w:val="22"/>
          <w:shd w:val="clear" w:color="auto" w:fill="FFFFFF"/>
        </w:rPr>
        <w:t>David</w:t>
      </w:r>
      <w:r w:rsidRPr="003A572A">
        <w:rPr>
          <w:rFonts w:asciiTheme="minorHAnsi" w:hAnsiTheme="minorHAnsi" w:cstheme="minorHAnsi"/>
          <w:sz w:val="22"/>
          <w:szCs w:val="22"/>
          <w:shd w:val="clear" w:color="auto" w:fill="FFFFFF"/>
          <w:lang w:val="el-GR"/>
        </w:rPr>
        <w:t xml:space="preserve"> </w:t>
      </w:r>
      <w:proofErr w:type="spellStart"/>
      <w:r w:rsidRPr="003A572A">
        <w:rPr>
          <w:rFonts w:asciiTheme="minorHAnsi" w:hAnsiTheme="minorHAnsi" w:cstheme="minorHAnsi"/>
          <w:sz w:val="22"/>
          <w:szCs w:val="22"/>
          <w:shd w:val="clear" w:color="auto" w:fill="FFFFFF"/>
        </w:rPr>
        <w:t>Adjaye</w:t>
      </w:r>
      <w:proofErr w:type="spellEnd"/>
      <w:r w:rsidRPr="003A572A">
        <w:rPr>
          <w:rFonts w:asciiTheme="minorHAnsi" w:hAnsiTheme="minorHAnsi" w:cstheme="minorHAnsi"/>
          <w:sz w:val="22"/>
          <w:szCs w:val="22"/>
          <w:shd w:val="clear" w:color="auto" w:fill="FFFFFF"/>
          <w:lang w:val="el-GR"/>
        </w:rPr>
        <w:t xml:space="preserve"> </w:t>
      </w:r>
      <w:r w:rsidRPr="003A572A">
        <w:rPr>
          <w:rFonts w:asciiTheme="minorHAnsi" w:hAnsiTheme="minorHAnsi" w:cstheme="minorHAnsi"/>
          <w:sz w:val="22"/>
          <w:szCs w:val="22"/>
          <w:shd w:val="clear" w:color="auto" w:fill="FFFFFF"/>
        </w:rPr>
        <w:t>Associates</w:t>
      </w:r>
      <w:r w:rsidRPr="003A572A">
        <w:rPr>
          <w:rFonts w:asciiTheme="minorHAnsi" w:hAnsiTheme="minorHAnsi" w:cstheme="minorHAnsi"/>
          <w:sz w:val="22"/>
          <w:szCs w:val="22"/>
          <w:shd w:val="clear" w:color="auto" w:fill="FFFFFF"/>
          <w:lang w:val="el-GR"/>
        </w:rPr>
        <w:t xml:space="preserve"> από το 2000-2006, καθώς και μέλος στο διοικητικό συμβούλιο των οργανισμών </w:t>
      </w:r>
      <w:r w:rsidRPr="003A572A">
        <w:rPr>
          <w:rFonts w:asciiTheme="minorHAnsi" w:hAnsiTheme="minorHAnsi" w:cstheme="minorHAnsi"/>
          <w:sz w:val="22"/>
          <w:szCs w:val="22"/>
          <w:shd w:val="clear" w:color="auto" w:fill="FFFFFF"/>
        </w:rPr>
        <w:t>Storefront</w:t>
      </w:r>
      <w:r w:rsidRPr="003A572A">
        <w:rPr>
          <w:rFonts w:asciiTheme="minorHAnsi" w:hAnsiTheme="minorHAnsi" w:cstheme="minorHAnsi"/>
          <w:sz w:val="22"/>
          <w:szCs w:val="22"/>
          <w:shd w:val="clear" w:color="auto" w:fill="FFFFFF"/>
          <w:lang w:val="el-GR"/>
        </w:rPr>
        <w:t xml:space="preserve"> </w:t>
      </w:r>
      <w:r w:rsidRPr="003A572A">
        <w:rPr>
          <w:rFonts w:asciiTheme="minorHAnsi" w:hAnsiTheme="minorHAnsi" w:cstheme="minorHAnsi"/>
          <w:sz w:val="22"/>
          <w:szCs w:val="22"/>
          <w:shd w:val="clear" w:color="auto" w:fill="FFFFFF"/>
        </w:rPr>
        <w:t>for</w:t>
      </w:r>
      <w:r w:rsidRPr="003A572A">
        <w:rPr>
          <w:rFonts w:asciiTheme="minorHAnsi" w:hAnsiTheme="minorHAnsi" w:cstheme="minorHAnsi"/>
          <w:sz w:val="22"/>
          <w:szCs w:val="22"/>
          <w:shd w:val="clear" w:color="auto" w:fill="FFFFFF"/>
          <w:lang w:val="el-GR"/>
        </w:rPr>
        <w:t xml:space="preserve"> </w:t>
      </w:r>
      <w:r w:rsidRPr="003A572A">
        <w:rPr>
          <w:rFonts w:asciiTheme="minorHAnsi" w:hAnsiTheme="minorHAnsi" w:cstheme="minorHAnsi"/>
          <w:sz w:val="22"/>
          <w:szCs w:val="22"/>
          <w:shd w:val="clear" w:color="auto" w:fill="FFFFFF"/>
        </w:rPr>
        <w:t>Art</w:t>
      </w:r>
      <w:r w:rsidR="00DF2474" w:rsidRPr="00DF2474">
        <w:rPr>
          <w:rFonts w:asciiTheme="minorHAnsi" w:hAnsiTheme="minorHAnsi" w:cstheme="minorHAnsi"/>
          <w:sz w:val="22"/>
          <w:szCs w:val="22"/>
          <w:shd w:val="clear" w:color="auto" w:fill="FFFFFF"/>
          <w:lang w:val="el-GR"/>
        </w:rPr>
        <w:t xml:space="preserve"> &amp; </w:t>
      </w:r>
      <w:r w:rsidRPr="003A572A">
        <w:rPr>
          <w:rFonts w:asciiTheme="minorHAnsi" w:hAnsiTheme="minorHAnsi" w:cstheme="minorHAnsi"/>
          <w:sz w:val="22"/>
          <w:szCs w:val="22"/>
          <w:shd w:val="clear" w:color="auto" w:fill="FFFFFF"/>
        </w:rPr>
        <w:t>Architecture</w:t>
      </w:r>
      <w:r w:rsidRPr="003A572A">
        <w:rPr>
          <w:rFonts w:asciiTheme="minorHAnsi" w:hAnsiTheme="minorHAnsi" w:cstheme="minorHAnsi"/>
          <w:sz w:val="22"/>
          <w:szCs w:val="22"/>
          <w:shd w:val="clear" w:color="auto" w:fill="FFFFFF"/>
          <w:lang w:val="el-GR"/>
        </w:rPr>
        <w:t xml:space="preserve"> και + </w:t>
      </w:r>
      <w:r w:rsidRPr="003A572A">
        <w:rPr>
          <w:rFonts w:asciiTheme="minorHAnsi" w:hAnsiTheme="minorHAnsi" w:cstheme="minorHAnsi"/>
          <w:sz w:val="22"/>
          <w:szCs w:val="22"/>
          <w:shd w:val="clear" w:color="auto" w:fill="FFFFFF"/>
        </w:rPr>
        <w:t>Pool</w:t>
      </w:r>
      <w:r w:rsidRPr="003A572A">
        <w:rPr>
          <w:rFonts w:asciiTheme="minorHAnsi" w:hAnsiTheme="minorHAnsi" w:cstheme="minorHAnsi"/>
          <w:sz w:val="22"/>
          <w:szCs w:val="22"/>
          <w:shd w:val="clear" w:color="auto" w:fill="FFFFFF"/>
          <w:lang w:val="el-GR"/>
        </w:rPr>
        <w:t xml:space="preserve"> που προσφέρει βοήθεια σε νέους αρχιτέκτονες.  Στα μέσα της δεκαετίας του ’90, ίδρυσε την εταιρεία </w:t>
      </w:r>
      <w:r w:rsidRPr="003A572A">
        <w:rPr>
          <w:rFonts w:asciiTheme="minorHAnsi" w:hAnsiTheme="minorHAnsi" w:cstheme="minorHAnsi"/>
          <w:sz w:val="22"/>
          <w:szCs w:val="22"/>
          <w:shd w:val="clear" w:color="auto" w:fill="FFFFFF"/>
        </w:rPr>
        <w:t>design</w:t>
      </w:r>
      <w:r w:rsidRPr="003A572A">
        <w:rPr>
          <w:rFonts w:asciiTheme="minorHAnsi" w:hAnsiTheme="minorHAnsi" w:cstheme="minorHAnsi"/>
          <w:sz w:val="22"/>
          <w:szCs w:val="22"/>
          <w:shd w:val="clear" w:color="auto" w:fill="FFFFFF"/>
          <w:lang w:val="el-GR"/>
        </w:rPr>
        <w:t xml:space="preserve"> </w:t>
      </w:r>
      <w:proofErr w:type="spellStart"/>
      <w:r w:rsidRPr="003A572A">
        <w:rPr>
          <w:rFonts w:asciiTheme="minorHAnsi" w:hAnsiTheme="minorHAnsi" w:cstheme="minorHAnsi"/>
          <w:sz w:val="22"/>
          <w:szCs w:val="22"/>
          <w:shd w:val="clear" w:color="auto" w:fill="FFFFFF"/>
        </w:rPr>
        <w:t>Hobbamock</w:t>
      </w:r>
      <w:proofErr w:type="spellEnd"/>
      <w:r w:rsidRPr="003A572A">
        <w:rPr>
          <w:rFonts w:asciiTheme="minorHAnsi" w:hAnsiTheme="minorHAnsi" w:cstheme="minorHAnsi"/>
          <w:sz w:val="22"/>
          <w:szCs w:val="22"/>
          <w:shd w:val="clear" w:color="auto" w:fill="FFFFFF"/>
          <w:lang w:val="el-GR"/>
        </w:rPr>
        <w:t xml:space="preserve">, με έδρα τη Βοστώνη και αποστολή να βοηθά μη-κερδοσκοπικούς οργανισμούς και κοινωνικές δράσεις.  Είναι μέλος του διοικητικού συμβουλίου του </w:t>
      </w:r>
      <w:r w:rsidRPr="003A572A">
        <w:rPr>
          <w:rFonts w:asciiTheme="minorHAnsi" w:hAnsiTheme="minorHAnsi" w:cstheme="minorHAnsi"/>
          <w:sz w:val="22"/>
          <w:szCs w:val="22"/>
          <w:shd w:val="clear" w:color="auto" w:fill="FFFFFF"/>
        </w:rPr>
        <w:t>Rhizome</w:t>
      </w:r>
      <w:r w:rsidRPr="003A572A">
        <w:rPr>
          <w:rFonts w:asciiTheme="minorHAnsi" w:hAnsiTheme="minorHAnsi" w:cstheme="minorHAnsi"/>
          <w:sz w:val="22"/>
          <w:szCs w:val="22"/>
          <w:shd w:val="clear" w:color="auto" w:fill="FFFFFF"/>
          <w:lang w:val="el-GR"/>
        </w:rPr>
        <w:t xml:space="preserve">, μιας πλατφόρμας για τη σύγχρονη τέχνης που βρίσκεται σε διάλογο με τον ψηφιακό πολιτισμό, και του </w:t>
      </w:r>
      <w:r w:rsidRPr="003A572A">
        <w:rPr>
          <w:rFonts w:asciiTheme="minorHAnsi" w:hAnsiTheme="minorHAnsi" w:cstheme="minorHAnsi"/>
          <w:sz w:val="22"/>
          <w:szCs w:val="22"/>
          <w:shd w:val="clear" w:color="auto" w:fill="FFFFFF"/>
        </w:rPr>
        <w:t>Apex</w:t>
      </w:r>
      <w:r w:rsidRPr="003A572A">
        <w:rPr>
          <w:rFonts w:asciiTheme="minorHAnsi" w:hAnsiTheme="minorHAnsi" w:cstheme="minorHAnsi"/>
          <w:sz w:val="22"/>
          <w:szCs w:val="22"/>
          <w:shd w:val="clear" w:color="auto" w:fill="FFFFFF"/>
          <w:lang w:val="el-GR"/>
        </w:rPr>
        <w:t>, ενός εκπαιδευτικού προγράμματος για νέες και νέους από υποβαθμισμένες περιοχές.</w:t>
      </w:r>
    </w:p>
    <w:p w:rsidR="003A572A" w:rsidRPr="003A572A" w:rsidRDefault="003A572A" w:rsidP="003A572A">
      <w:pPr>
        <w:pStyle w:val="s4"/>
        <w:spacing w:before="0" w:beforeAutospacing="0" w:after="0" w:afterAutospacing="0"/>
        <w:jc w:val="both"/>
        <w:rPr>
          <w:rFonts w:asciiTheme="minorHAnsi" w:hAnsiTheme="minorHAnsi" w:cstheme="minorHAnsi"/>
          <w:sz w:val="22"/>
          <w:szCs w:val="22"/>
          <w:lang w:val="el-GR"/>
        </w:rPr>
      </w:pPr>
    </w:p>
    <w:p w:rsidR="00574CD6" w:rsidRPr="009413DE" w:rsidRDefault="00574CD6" w:rsidP="003A572A">
      <w:pPr>
        <w:spacing w:after="0" w:line="240" w:lineRule="auto"/>
        <w:jc w:val="both"/>
        <w:rPr>
          <w:rFonts w:asciiTheme="minorHAnsi" w:hAnsiTheme="minorHAnsi" w:cstheme="minorHAnsi"/>
          <w:lang w:val="el-GR"/>
        </w:rPr>
      </w:pPr>
      <w:r w:rsidRPr="009413DE">
        <w:rPr>
          <w:rFonts w:asciiTheme="minorHAnsi" w:hAnsiTheme="minorHAnsi" w:cstheme="minorHAnsi"/>
          <w:lang w:val="el-GR"/>
        </w:rPr>
        <w:t xml:space="preserve">Στη συζήτηση θα συμμετέχουν οι: Μαρία </w:t>
      </w:r>
      <w:proofErr w:type="spellStart"/>
      <w:r w:rsidRPr="009413DE">
        <w:rPr>
          <w:rFonts w:asciiTheme="minorHAnsi" w:hAnsiTheme="minorHAnsi" w:cstheme="minorHAnsi"/>
          <w:lang w:val="el-GR"/>
        </w:rPr>
        <w:t>Τσαντσάνογλου</w:t>
      </w:r>
      <w:proofErr w:type="spellEnd"/>
      <w:r w:rsidRPr="009413DE">
        <w:rPr>
          <w:rFonts w:asciiTheme="minorHAnsi" w:hAnsiTheme="minorHAnsi" w:cstheme="minorHAnsi"/>
          <w:lang w:val="el-GR"/>
        </w:rPr>
        <w:t xml:space="preserve">, Διευθύντρια του Κρατικού Μουσείου Σύγχρονης Τέχνης, Γεώργιος Εμμανουήλ Λαζαρίδης, Καλλιτεχνικός Διευθυντής του Μεγάρου Μουσικής Θεσσαλονίκης, Αλέξανδρος </w:t>
      </w:r>
      <w:proofErr w:type="spellStart"/>
      <w:r w:rsidRPr="009413DE">
        <w:rPr>
          <w:rFonts w:asciiTheme="minorHAnsi" w:hAnsiTheme="minorHAnsi" w:cstheme="minorHAnsi"/>
          <w:lang w:val="el-GR"/>
        </w:rPr>
        <w:t>Μπαλτζής</w:t>
      </w:r>
      <w:proofErr w:type="spellEnd"/>
      <w:r w:rsidRPr="009413DE">
        <w:rPr>
          <w:rFonts w:asciiTheme="minorHAnsi" w:hAnsiTheme="minorHAnsi" w:cstheme="minorHAnsi"/>
          <w:lang w:val="el-GR"/>
        </w:rPr>
        <w:t xml:space="preserve">, Αναπληρωτής Καθηγητής </w:t>
      </w:r>
      <w:r w:rsidRPr="006448B9">
        <w:rPr>
          <w:rFonts w:asciiTheme="minorHAnsi" w:hAnsiTheme="minorHAnsi" w:cstheme="minorHAnsi"/>
          <w:shd w:val="clear" w:color="auto" w:fill="FFFFFF"/>
          <w:lang w:val="el-GR"/>
        </w:rPr>
        <w:t>Κοινωνιολογίας Τέχνης Μ.Μ.Ε</w:t>
      </w:r>
      <w:r w:rsidRPr="006448B9">
        <w:rPr>
          <w:rFonts w:asciiTheme="minorHAnsi" w:hAnsiTheme="minorHAnsi" w:cstheme="minorHAnsi"/>
          <w:lang w:val="el-GR"/>
        </w:rPr>
        <w:t xml:space="preserve"> </w:t>
      </w:r>
      <w:r w:rsidRPr="009413DE">
        <w:rPr>
          <w:rFonts w:asciiTheme="minorHAnsi" w:hAnsiTheme="minorHAnsi" w:cstheme="minorHAnsi"/>
          <w:lang w:val="el-GR"/>
        </w:rPr>
        <w:t xml:space="preserve">και Σοφία </w:t>
      </w:r>
      <w:proofErr w:type="spellStart"/>
      <w:r w:rsidRPr="009413DE">
        <w:rPr>
          <w:rFonts w:asciiTheme="minorHAnsi" w:hAnsiTheme="minorHAnsi" w:cstheme="minorHAnsi"/>
          <w:lang w:val="el-GR"/>
        </w:rPr>
        <w:t>Καϊτατζή</w:t>
      </w:r>
      <w:proofErr w:type="spellEnd"/>
      <w:r w:rsidRPr="009413DE">
        <w:rPr>
          <w:rFonts w:asciiTheme="minorHAnsi" w:hAnsiTheme="minorHAnsi" w:cstheme="minorHAnsi"/>
          <w:lang w:val="el-GR"/>
        </w:rPr>
        <w:t xml:space="preserve"> - </w:t>
      </w:r>
      <w:r w:rsidRPr="009413DE">
        <w:rPr>
          <w:rFonts w:asciiTheme="minorHAnsi" w:hAnsiTheme="minorHAnsi" w:cstheme="minorHAnsi"/>
        </w:rPr>
        <w:t>Whitlock</w:t>
      </w:r>
      <w:r w:rsidRPr="009413DE">
        <w:rPr>
          <w:rFonts w:asciiTheme="minorHAnsi" w:hAnsiTheme="minorHAnsi" w:cstheme="minorHAnsi"/>
          <w:lang w:val="el-GR"/>
        </w:rPr>
        <w:t xml:space="preserve">, Καθηγήτρια </w:t>
      </w:r>
      <w:r w:rsidRPr="009413DE">
        <w:rPr>
          <w:rFonts w:asciiTheme="minorHAnsi" w:hAnsiTheme="minorHAnsi" w:cstheme="minorHAnsi"/>
          <w:shd w:val="clear" w:color="auto" w:fill="FFFFFF"/>
          <w:lang w:val="el-GR"/>
        </w:rPr>
        <w:t>Πολιτικής Επιστήμης και Πολιτικής Επικοινωνίας</w:t>
      </w:r>
      <w:r w:rsidRPr="009413DE">
        <w:rPr>
          <w:rFonts w:asciiTheme="minorHAnsi" w:hAnsiTheme="minorHAnsi" w:cstheme="minorHAnsi"/>
          <w:lang w:val="el-GR"/>
        </w:rPr>
        <w:t xml:space="preserve"> του Τμήματος Δημοσιογραφίας και Μέσων Μαζικής Επικοινωνίας του ΑΠΘ, και ο Βαγγέλης </w:t>
      </w:r>
      <w:proofErr w:type="spellStart"/>
      <w:r w:rsidRPr="009413DE">
        <w:rPr>
          <w:rFonts w:asciiTheme="minorHAnsi" w:hAnsiTheme="minorHAnsi" w:cstheme="minorHAnsi"/>
          <w:lang w:val="el-GR"/>
        </w:rPr>
        <w:t>Ιωακειμίδης</w:t>
      </w:r>
      <w:proofErr w:type="spellEnd"/>
      <w:r w:rsidRPr="009413DE">
        <w:rPr>
          <w:rFonts w:asciiTheme="minorHAnsi" w:hAnsiTheme="minorHAnsi" w:cstheme="minorHAnsi"/>
          <w:lang w:val="el-GR"/>
        </w:rPr>
        <w:t xml:space="preserve">, Διευθυντής του Μουσείου Φωτογραφίας Θεσσαλονίκης. Τη συζήτηση θα συντονίσει η Γιώτα </w:t>
      </w:r>
      <w:proofErr w:type="spellStart"/>
      <w:r w:rsidRPr="009413DE">
        <w:rPr>
          <w:rFonts w:asciiTheme="minorHAnsi" w:hAnsiTheme="minorHAnsi" w:cstheme="minorHAnsi"/>
          <w:lang w:val="el-GR"/>
        </w:rPr>
        <w:t>Σωτηροπούλου</w:t>
      </w:r>
      <w:proofErr w:type="spellEnd"/>
      <w:r w:rsidRPr="009413DE">
        <w:rPr>
          <w:rFonts w:asciiTheme="minorHAnsi" w:hAnsiTheme="minorHAnsi" w:cstheme="minorHAnsi"/>
          <w:lang w:val="el-GR"/>
        </w:rPr>
        <w:t xml:space="preserve">, Δημοσιογράφος.   </w:t>
      </w:r>
    </w:p>
    <w:p w:rsidR="00574CD6" w:rsidRPr="006448B9" w:rsidRDefault="00574CD6" w:rsidP="003A572A">
      <w:pPr>
        <w:spacing w:after="0" w:line="240" w:lineRule="auto"/>
        <w:jc w:val="both"/>
        <w:rPr>
          <w:rFonts w:cs="Arial"/>
          <w:lang w:val="el-GR"/>
        </w:rPr>
      </w:pPr>
      <w:r w:rsidRPr="00246AA2">
        <w:rPr>
          <w:rFonts w:cs="Arial"/>
          <w:lang w:val="el-GR"/>
        </w:rPr>
        <w:t xml:space="preserve">  </w:t>
      </w:r>
    </w:p>
    <w:p w:rsidR="009413DE" w:rsidRPr="00DF2474" w:rsidRDefault="00574CD6" w:rsidP="003A572A">
      <w:pPr>
        <w:spacing w:line="240" w:lineRule="auto"/>
        <w:rPr>
          <w:rFonts w:ascii="Tahoma" w:hAnsi="Tahoma" w:cs="Tahoma"/>
          <w:b/>
          <w:color w:val="000000"/>
          <w:sz w:val="20"/>
          <w:szCs w:val="20"/>
          <w:lang w:val="el-GR"/>
        </w:rPr>
      </w:pPr>
      <w:r w:rsidRPr="00DF2474">
        <w:rPr>
          <w:rFonts w:cs="Arial"/>
          <w:b/>
          <w:bCs/>
          <w:lang w:val="el-GR"/>
        </w:rPr>
        <w:t xml:space="preserve">Η είσοδος είναι ελεύθερη και θα τηρηθεί σειρά προτεραιότητας. </w:t>
      </w:r>
      <w:r w:rsidR="009413DE" w:rsidRPr="00DF2474">
        <w:rPr>
          <w:rFonts w:cs="Arial"/>
          <w:b/>
          <w:bCs/>
          <w:lang w:val="el-GR"/>
        </w:rPr>
        <w:t xml:space="preserve"> </w:t>
      </w:r>
      <w:r w:rsidR="00DF2474" w:rsidRPr="00DF2474">
        <w:rPr>
          <w:rFonts w:cs="Arial"/>
          <w:b/>
          <w:bCs/>
          <w:lang w:val="el-GR"/>
        </w:rPr>
        <w:t xml:space="preserve">Ηλεκτρονική εγγραφή είναι διαθέσιμη στη σελίδα </w:t>
      </w:r>
      <w:hyperlink r:id="rId6" w:history="1">
        <w:r w:rsidR="009413DE" w:rsidRPr="00DF2474">
          <w:rPr>
            <w:rStyle w:val="Hyperlink"/>
            <w:b/>
            <w:bCs/>
            <w:lang w:val="el-GR"/>
          </w:rPr>
          <w:t>https://www.eventbrite.com/d/greece/thessaloniki/</w:t>
        </w:r>
      </w:hyperlink>
      <w:r w:rsidR="009413DE" w:rsidRPr="00DF2474">
        <w:rPr>
          <w:rFonts w:cs="Times New Roman"/>
          <w:b/>
          <w:bCs/>
          <w:color w:val="000000"/>
          <w:lang w:val="el-GR"/>
        </w:rPr>
        <w:t xml:space="preserve"> </w:t>
      </w:r>
    </w:p>
    <w:p w:rsidR="00DF2474" w:rsidRPr="00DF2474" w:rsidRDefault="00DF2474" w:rsidP="003A572A">
      <w:pPr>
        <w:spacing w:after="0" w:line="240" w:lineRule="auto"/>
        <w:jc w:val="both"/>
        <w:rPr>
          <w:rFonts w:cs="Arial"/>
          <w:b/>
          <w:lang w:val="el-GR"/>
        </w:rPr>
      </w:pPr>
      <w:r w:rsidRPr="00DF2474">
        <w:rPr>
          <w:rFonts w:cs="Arial"/>
          <w:b/>
          <w:bCs/>
          <w:lang w:val="el-GR"/>
        </w:rPr>
        <w:t>Στο συνέδριο</w:t>
      </w:r>
      <w:bookmarkStart w:id="0" w:name="_GoBack"/>
      <w:bookmarkEnd w:id="0"/>
      <w:r w:rsidRPr="00DF2474">
        <w:rPr>
          <w:rFonts w:cs="Arial"/>
          <w:b/>
          <w:bCs/>
          <w:lang w:val="el-GR"/>
        </w:rPr>
        <w:t xml:space="preserve"> θα υπάρχει ταυτόχρονη διερμηνεία σε Ελληνικά και Αγγλικά. </w:t>
      </w:r>
      <w:r w:rsidRPr="00DF2474">
        <w:rPr>
          <w:rFonts w:cs="Arial"/>
          <w:b/>
          <w:lang w:val="el-GR"/>
        </w:rPr>
        <w:t xml:space="preserve"> </w:t>
      </w:r>
    </w:p>
    <w:p w:rsidR="00DF2474" w:rsidRPr="00DF2474" w:rsidRDefault="00DF2474" w:rsidP="003A572A">
      <w:pPr>
        <w:spacing w:after="0" w:line="240" w:lineRule="auto"/>
        <w:jc w:val="both"/>
        <w:rPr>
          <w:rFonts w:cs="Arial"/>
          <w:b/>
          <w:lang w:val="el-GR"/>
        </w:rPr>
      </w:pPr>
    </w:p>
    <w:p w:rsidR="00574CD6" w:rsidRPr="00DF2474" w:rsidRDefault="00783E8F" w:rsidP="003A572A">
      <w:pPr>
        <w:spacing w:after="0" w:line="240" w:lineRule="auto"/>
        <w:jc w:val="both"/>
        <w:rPr>
          <w:rFonts w:cs="Arial"/>
          <w:b/>
          <w:bCs/>
          <w:lang w:val="el-GR"/>
        </w:rPr>
      </w:pPr>
      <w:r w:rsidRPr="00DF2474">
        <w:rPr>
          <w:rFonts w:cs="Arial"/>
          <w:b/>
          <w:bCs/>
          <w:lang w:val="el-GR"/>
        </w:rPr>
        <w:t>Θα δοθούν βεβαιώσεις παρακολούθησης.</w:t>
      </w:r>
      <w:r w:rsidR="009413DE" w:rsidRPr="00DF2474">
        <w:rPr>
          <w:rFonts w:cs="Arial"/>
          <w:b/>
          <w:bCs/>
          <w:lang w:val="el-GR"/>
        </w:rPr>
        <w:t xml:space="preserve">  </w:t>
      </w:r>
      <w:r w:rsidR="009413DE" w:rsidRPr="00DF2474">
        <w:rPr>
          <w:rFonts w:cs="Arial"/>
          <w:b/>
          <w:lang w:val="el-GR"/>
        </w:rPr>
        <w:t>Οι εγγραφές ξεκινούν στις 10:00</w:t>
      </w:r>
      <w:r w:rsidR="00F90E14" w:rsidRPr="00DF2474">
        <w:rPr>
          <w:rFonts w:cs="Arial"/>
          <w:b/>
          <w:lang w:val="el-GR"/>
        </w:rPr>
        <w:t xml:space="preserve"> </w:t>
      </w:r>
      <w:proofErr w:type="spellStart"/>
      <w:r w:rsidR="006448B9" w:rsidRPr="00DF2474">
        <w:rPr>
          <w:rFonts w:cs="Arial"/>
          <w:b/>
          <w:lang w:val="el-GR"/>
        </w:rPr>
        <w:t>π.μ</w:t>
      </w:r>
      <w:proofErr w:type="spellEnd"/>
      <w:r w:rsidR="00F90E14" w:rsidRPr="00DF2474">
        <w:rPr>
          <w:rFonts w:cs="Arial"/>
          <w:b/>
          <w:lang w:val="el-GR"/>
        </w:rPr>
        <w:t>.</w:t>
      </w:r>
    </w:p>
    <w:p w:rsidR="00574CD6" w:rsidRDefault="00574CD6" w:rsidP="003A572A">
      <w:pPr>
        <w:spacing w:after="0" w:line="240" w:lineRule="auto"/>
        <w:jc w:val="both"/>
        <w:rPr>
          <w:rFonts w:cs="Arial"/>
          <w:bCs/>
          <w:lang w:val="el-GR"/>
        </w:rPr>
      </w:pPr>
    </w:p>
    <w:p w:rsidR="00574CD6" w:rsidRPr="00206D25" w:rsidRDefault="00574CD6" w:rsidP="003A572A">
      <w:pPr>
        <w:spacing w:after="0" w:line="240" w:lineRule="auto"/>
        <w:jc w:val="both"/>
        <w:rPr>
          <w:rFonts w:cs="Arial"/>
          <w:lang w:val="el-GR"/>
        </w:rPr>
      </w:pPr>
      <w:r w:rsidRPr="00206D25">
        <w:rPr>
          <w:rFonts w:cs="Arial"/>
          <w:lang w:val="el-GR"/>
        </w:rPr>
        <w:lastRenderedPageBreak/>
        <w:t>Το αναλυτικό πρόγραμμα του συνεδρίου θα είναι διαθέσιμο στο</w:t>
      </w:r>
      <w:r>
        <w:rPr>
          <w:rFonts w:cs="Arial"/>
          <w:lang w:val="el-GR"/>
        </w:rPr>
        <w:t xml:space="preserve"> </w:t>
      </w:r>
      <w:hyperlink r:id="rId7" w:history="1">
        <w:r w:rsidRPr="001062B5">
          <w:rPr>
            <w:rStyle w:val="Hyperlink"/>
            <w:rFonts w:cs="Arial"/>
            <w:lang w:val="en-GB"/>
          </w:rPr>
          <w:t>www</w:t>
        </w:r>
        <w:r w:rsidRPr="001062B5">
          <w:rPr>
            <w:rStyle w:val="Hyperlink"/>
            <w:rFonts w:cs="Arial"/>
            <w:lang w:val="el-GR"/>
          </w:rPr>
          <w:t>.</w:t>
        </w:r>
        <w:r w:rsidRPr="001062B5">
          <w:rPr>
            <w:rStyle w:val="Hyperlink"/>
            <w:rFonts w:cs="Arial"/>
            <w:lang w:val="en-GB"/>
          </w:rPr>
          <w:t>britishcouncil</w:t>
        </w:r>
        <w:r w:rsidRPr="001062B5">
          <w:rPr>
            <w:rStyle w:val="Hyperlink"/>
            <w:rFonts w:cs="Arial"/>
            <w:lang w:val="el-GR"/>
          </w:rPr>
          <w:t>.</w:t>
        </w:r>
        <w:r w:rsidRPr="001062B5">
          <w:rPr>
            <w:rStyle w:val="Hyperlink"/>
            <w:rFonts w:cs="Arial"/>
            <w:lang w:val="en-GB"/>
          </w:rPr>
          <w:t>gr</w:t>
        </w:r>
      </w:hyperlink>
      <w:r w:rsidRPr="00206D25">
        <w:rPr>
          <w:rFonts w:cs="Arial"/>
          <w:lang w:val="el-GR"/>
        </w:rPr>
        <w:t xml:space="preserve"> και στο </w:t>
      </w:r>
      <w:hyperlink r:id="rId8" w:history="1">
        <w:r w:rsidRPr="00206D25">
          <w:rPr>
            <w:rStyle w:val="Hyperlink"/>
            <w:rFonts w:cs="Arial"/>
          </w:rPr>
          <w:t>www</w:t>
        </w:r>
        <w:r w:rsidRPr="00206D25">
          <w:rPr>
            <w:rStyle w:val="Hyperlink"/>
            <w:rFonts w:cs="Arial"/>
            <w:lang w:val="el-GR"/>
          </w:rPr>
          <w:t>.</w:t>
        </w:r>
        <w:r w:rsidRPr="00206D25">
          <w:rPr>
            <w:rStyle w:val="Hyperlink"/>
            <w:rFonts w:cs="Arial"/>
          </w:rPr>
          <w:t>mosaiko</w:t>
        </w:r>
        <w:r w:rsidRPr="00206D25">
          <w:rPr>
            <w:rStyle w:val="Hyperlink"/>
            <w:rFonts w:cs="Arial"/>
            <w:lang w:val="el-GR"/>
          </w:rPr>
          <w:t>.</w:t>
        </w:r>
        <w:r w:rsidRPr="00206D25">
          <w:rPr>
            <w:rStyle w:val="Hyperlink"/>
            <w:rFonts w:cs="Arial"/>
          </w:rPr>
          <w:t>gr</w:t>
        </w:r>
      </w:hyperlink>
      <w:r w:rsidRPr="00206D25">
        <w:rPr>
          <w:rFonts w:cs="Arial"/>
          <w:lang w:val="el-GR"/>
        </w:rPr>
        <w:t xml:space="preserve"> από τις 10 Νοεμβρίου. </w:t>
      </w:r>
    </w:p>
    <w:p w:rsidR="00574CD6" w:rsidRPr="00206D25" w:rsidRDefault="00574CD6" w:rsidP="00574CD6">
      <w:pPr>
        <w:spacing w:after="0"/>
        <w:jc w:val="both"/>
        <w:rPr>
          <w:rFonts w:cs="Arial"/>
          <w:b/>
          <w:bCs/>
          <w:lang w:val="el-GR"/>
        </w:rPr>
      </w:pPr>
    </w:p>
    <w:p w:rsidR="00574CD6" w:rsidRPr="00206D25" w:rsidRDefault="00574CD6" w:rsidP="00574CD6">
      <w:pPr>
        <w:spacing w:after="0" w:line="360" w:lineRule="auto"/>
        <w:rPr>
          <w:rFonts w:cs="Arial"/>
          <w:b/>
          <w:bCs/>
          <w:lang w:val="el-GR"/>
        </w:rPr>
      </w:pPr>
    </w:p>
    <w:p w:rsidR="00574CD6" w:rsidRPr="00206D25" w:rsidRDefault="00574CD6" w:rsidP="00574CD6">
      <w:pPr>
        <w:spacing w:after="0" w:line="360" w:lineRule="auto"/>
        <w:ind w:hanging="720"/>
        <w:jc w:val="center"/>
        <w:outlineLvl w:val="0"/>
        <w:rPr>
          <w:rFonts w:cs="Arial"/>
          <w:b/>
          <w:bCs/>
          <w:sz w:val="24"/>
          <w:szCs w:val="24"/>
          <w:lang w:val="el-GR"/>
        </w:rPr>
      </w:pPr>
      <w:r w:rsidRPr="00206D25">
        <w:rPr>
          <w:rFonts w:cs="Arial"/>
          <w:b/>
          <w:bCs/>
          <w:sz w:val="24"/>
          <w:szCs w:val="24"/>
          <w:lang w:val="el-GR"/>
        </w:rPr>
        <w:t>ΔΙΟΡΓΑΝΩΣΗ</w:t>
      </w:r>
    </w:p>
    <w:tbl>
      <w:tblPr>
        <w:tblW w:w="10071" w:type="dxa"/>
        <w:tblInd w:w="-872" w:type="dxa"/>
        <w:tblLook w:val="00A0" w:firstRow="1" w:lastRow="0" w:firstColumn="1" w:lastColumn="0" w:noHBand="0" w:noVBand="0"/>
      </w:tblPr>
      <w:tblGrid>
        <w:gridCol w:w="10086"/>
      </w:tblGrid>
      <w:tr w:rsidR="00574CD6" w:rsidRPr="00206D25" w:rsidTr="00574CD6">
        <w:trPr>
          <w:trHeight w:val="1666"/>
        </w:trPr>
        <w:tc>
          <w:tcPr>
            <w:tcW w:w="10071" w:type="dxa"/>
          </w:tcPr>
          <w:p w:rsidR="00574CD6" w:rsidRPr="005200C1" w:rsidRDefault="00AA24B2" w:rsidP="00574CD6">
            <w:pPr>
              <w:rPr>
                <w:b/>
                <w:bCs/>
                <w:sz w:val="20"/>
                <w:szCs w:val="20"/>
                <w:lang w:val="el-GR"/>
              </w:rPr>
            </w:pPr>
            <w:r>
              <w:rPr>
                <w:b/>
                <w:noProof/>
                <w:sz w:val="20"/>
                <w:szCs w:val="20"/>
              </w:rPr>
              <w:drawing>
                <wp:inline distT="0" distB="0" distL="0" distR="0">
                  <wp:extent cx="6257925" cy="828675"/>
                  <wp:effectExtent l="0" t="0" r="9525" b="9525"/>
                  <wp:docPr id="2" name="Picture 1" descr="Mac HD:Users:Maria:Desktop:Logos_T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Desktop:Logos_Th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925" cy="828675"/>
                          </a:xfrm>
                          <a:prstGeom prst="rect">
                            <a:avLst/>
                          </a:prstGeom>
                          <a:noFill/>
                          <a:ln>
                            <a:noFill/>
                          </a:ln>
                        </pic:spPr>
                      </pic:pic>
                    </a:graphicData>
                  </a:graphic>
                </wp:inline>
              </w:drawing>
            </w:r>
          </w:p>
        </w:tc>
      </w:tr>
    </w:tbl>
    <w:p w:rsidR="00574CD6" w:rsidRPr="00206D25" w:rsidRDefault="00574CD6" w:rsidP="00574CD6">
      <w:pPr>
        <w:spacing w:after="0" w:line="360" w:lineRule="auto"/>
        <w:rPr>
          <w:rFonts w:cs="Arial"/>
          <w:b/>
          <w:bCs/>
          <w:lang w:val="el-GR"/>
        </w:rPr>
      </w:pPr>
    </w:p>
    <w:p w:rsidR="00574CD6" w:rsidRPr="00206D25" w:rsidRDefault="00574CD6" w:rsidP="00574CD6">
      <w:pPr>
        <w:spacing w:after="0" w:line="360" w:lineRule="auto"/>
        <w:ind w:hanging="360"/>
        <w:jc w:val="center"/>
        <w:outlineLvl w:val="0"/>
        <w:rPr>
          <w:rFonts w:cs="Arial"/>
          <w:b/>
          <w:bCs/>
          <w:sz w:val="24"/>
          <w:szCs w:val="24"/>
          <w:lang w:val="el-GR"/>
        </w:rPr>
      </w:pPr>
      <w:r w:rsidRPr="00206D25">
        <w:rPr>
          <w:rFonts w:cs="Arial"/>
          <w:b/>
          <w:bCs/>
          <w:sz w:val="24"/>
          <w:szCs w:val="24"/>
          <w:lang w:val="el-GR"/>
        </w:rPr>
        <w:t>ΧΟΡΗΓΟ</w:t>
      </w:r>
      <w:r>
        <w:rPr>
          <w:rFonts w:cs="Arial"/>
          <w:b/>
          <w:bCs/>
          <w:sz w:val="24"/>
          <w:szCs w:val="24"/>
          <w:lang w:val="el-GR"/>
        </w:rPr>
        <w:t>Ι</w:t>
      </w:r>
      <w:r w:rsidRPr="00206D25">
        <w:rPr>
          <w:rFonts w:cs="Arial"/>
          <w:b/>
          <w:bCs/>
          <w:sz w:val="24"/>
          <w:szCs w:val="24"/>
          <w:lang w:val="el-GR"/>
        </w:rPr>
        <w:t xml:space="preserve"> ΕΠΙΚΟΙΝΩΝΙΑΣ</w:t>
      </w:r>
    </w:p>
    <w:p w:rsidR="00574CD6" w:rsidRDefault="00AA24B2" w:rsidP="00783E8F">
      <w:pPr>
        <w:spacing w:after="0" w:line="360" w:lineRule="auto"/>
        <w:jc w:val="center"/>
        <w:rPr>
          <w:rFonts w:cs="Arial"/>
          <w:b/>
          <w:bCs/>
          <w:lang w:val="el-GR"/>
        </w:rPr>
      </w:pPr>
      <w:r>
        <w:rPr>
          <w:rFonts w:cs="Arial"/>
          <w:b/>
          <w:noProof/>
        </w:rPr>
        <w:drawing>
          <wp:inline distT="0" distB="0" distL="0" distR="0">
            <wp:extent cx="3743325" cy="685800"/>
            <wp:effectExtent l="0" t="0" r="9525" b="0"/>
            <wp:docPr id="3" name="Picture 2" descr="C:\Users\koutsounanouie\AppData\Local\Microsoft\Windows\Temporary Internet Files\Content.Outlook\HLY8JKFV\Media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utsounanouie\AppData\Local\Microsoft\Windows\Temporary Internet Files\Content.Outlook\HLY8JKFV\Media Partn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85800"/>
                    </a:xfrm>
                    <a:prstGeom prst="rect">
                      <a:avLst/>
                    </a:prstGeom>
                    <a:noFill/>
                    <a:ln>
                      <a:noFill/>
                    </a:ln>
                  </pic:spPr>
                </pic:pic>
              </a:graphicData>
            </a:graphic>
          </wp:inline>
        </w:drawing>
      </w:r>
    </w:p>
    <w:p w:rsidR="00F90E14" w:rsidRDefault="00F90E14" w:rsidP="00783E8F">
      <w:pPr>
        <w:spacing w:after="0" w:line="360" w:lineRule="auto"/>
        <w:jc w:val="center"/>
        <w:rPr>
          <w:rFonts w:cs="Arial"/>
          <w:b/>
          <w:bCs/>
          <w:lang w:val="el-GR"/>
        </w:rPr>
      </w:pPr>
    </w:p>
    <w:p w:rsidR="00F90E14" w:rsidRDefault="00F90E14" w:rsidP="00783E8F">
      <w:pPr>
        <w:spacing w:after="0" w:line="360" w:lineRule="auto"/>
        <w:jc w:val="center"/>
        <w:rPr>
          <w:rFonts w:cs="Arial"/>
          <w:b/>
          <w:bCs/>
          <w:lang w:val="el-GR"/>
        </w:rPr>
      </w:pPr>
      <w:r>
        <w:rPr>
          <w:rFonts w:cs="Arial"/>
          <w:b/>
          <w:bCs/>
          <w:lang w:val="el-GR"/>
        </w:rPr>
        <w:t>ΥΠΟ ΤΗΝ ΑΙΓΙΔΑ</w:t>
      </w:r>
    </w:p>
    <w:p w:rsidR="00F90E14" w:rsidRDefault="00F90E14" w:rsidP="00783E8F">
      <w:pPr>
        <w:spacing w:after="0" w:line="360" w:lineRule="auto"/>
        <w:jc w:val="center"/>
        <w:rPr>
          <w:rFonts w:cs="Arial"/>
          <w:b/>
          <w:bCs/>
          <w:lang w:val="el-GR"/>
        </w:rPr>
      </w:pPr>
    </w:p>
    <w:p w:rsidR="00F90E14" w:rsidRPr="00783E8F" w:rsidRDefault="00F90E14" w:rsidP="00783E8F">
      <w:pPr>
        <w:spacing w:after="0" w:line="360" w:lineRule="auto"/>
        <w:jc w:val="center"/>
        <w:rPr>
          <w:rFonts w:cs="Arial"/>
          <w:b/>
          <w:bCs/>
          <w:lang w:val="el-GR"/>
        </w:rPr>
      </w:pPr>
      <w:r>
        <w:rPr>
          <w:rFonts w:cs="Arial"/>
          <w:b/>
          <w:bCs/>
          <w:noProof/>
        </w:rPr>
        <w:drawing>
          <wp:inline distT="0" distB="0" distL="0" distR="0">
            <wp:extent cx="4029075" cy="723900"/>
            <wp:effectExtent l="0" t="0" r="9525" b="0"/>
            <wp:docPr id="4" name="Picture 4" descr="C:\Users\koutsounanouie\AppData\Local\Microsoft\Windows\Temporary Internet Files\Content.Outlook\HLY8JKFV\Under the Ausp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utsounanouie\AppData\Local\Microsoft\Windows\Temporary Internet Files\Content.Outlook\HLY8JKFV\Under the Auspic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075" cy="723900"/>
                    </a:xfrm>
                    <a:prstGeom prst="rect">
                      <a:avLst/>
                    </a:prstGeom>
                    <a:noFill/>
                    <a:ln>
                      <a:noFill/>
                    </a:ln>
                  </pic:spPr>
                </pic:pic>
              </a:graphicData>
            </a:graphic>
          </wp:inline>
        </w:drawing>
      </w:r>
    </w:p>
    <w:sectPr w:rsidR="00F90E14" w:rsidRPr="00783E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D6"/>
    <w:rsid w:val="003A572A"/>
    <w:rsid w:val="00574CD6"/>
    <w:rsid w:val="006448B9"/>
    <w:rsid w:val="00783E8F"/>
    <w:rsid w:val="009413DE"/>
    <w:rsid w:val="00AA24B2"/>
    <w:rsid w:val="00C71978"/>
    <w:rsid w:val="00D450E3"/>
    <w:rsid w:val="00DF2474"/>
    <w:rsid w:val="00F456D2"/>
    <w:rsid w:val="00F9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CD6"/>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CD6"/>
    <w:rPr>
      <w:rFonts w:cs="Times New Roman"/>
      <w:color w:val="0000FF"/>
      <w:u w:val="single"/>
    </w:rPr>
  </w:style>
  <w:style w:type="character" w:customStyle="1" w:styleId="s3">
    <w:name w:val="s3"/>
    <w:basedOn w:val="DefaultParagraphFont"/>
    <w:rsid w:val="00574CD6"/>
    <w:rPr>
      <w:rFonts w:cs="Times New Roman"/>
    </w:rPr>
  </w:style>
  <w:style w:type="paragraph" w:customStyle="1" w:styleId="s4">
    <w:name w:val="s4"/>
    <w:basedOn w:val="Normal"/>
    <w:rsid w:val="00574CD6"/>
    <w:pPr>
      <w:spacing w:before="100" w:beforeAutospacing="1" w:after="100" w:afterAutospacing="1" w:line="240" w:lineRule="auto"/>
    </w:pPr>
    <w:rPr>
      <w:rFonts w:ascii="Times New Roman" w:eastAsia="MS Mincho" w:hAnsi="Times New Roman" w:cs="Times New Roman"/>
      <w:sz w:val="24"/>
      <w:szCs w:val="24"/>
      <w:lang w:eastAsia="el-GR"/>
    </w:rPr>
  </w:style>
  <w:style w:type="character" w:customStyle="1" w:styleId="s5">
    <w:name w:val="s5"/>
    <w:basedOn w:val="DefaultParagraphFont"/>
    <w:rsid w:val="00574CD6"/>
    <w:rPr>
      <w:rFonts w:cs="Times New Roman"/>
    </w:rPr>
  </w:style>
  <w:style w:type="character" w:customStyle="1" w:styleId="s7">
    <w:name w:val="s7"/>
    <w:basedOn w:val="DefaultParagraphFont"/>
    <w:rsid w:val="00574CD6"/>
    <w:rPr>
      <w:rFonts w:cs="Times New Roman"/>
    </w:rPr>
  </w:style>
  <w:style w:type="paragraph" w:styleId="BalloonText">
    <w:name w:val="Balloon Text"/>
    <w:basedOn w:val="Normal"/>
    <w:link w:val="BalloonTextChar"/>
    <w:rsid w:val="00AA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24B2"/>
    <w:rPr>
      <w:rFonts w:ascii="Tahoma" w:hAnsi="Tahoma" w:cs="Tahoma"/>
      <w:sz w:val="16"/>
      <w:szCs w:val="16"/>
    </w:rPr>
  </w:style>
  <w:style w:type="character" w:styleId="FollowedHyperlink">
    <w:name w:val="FollowedHyperlink"/>
    <w:basedOn w:val="DefaultParagraphFont"/>
    <w:rsid w:val="00941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CD6"/>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CD6"/>
    <w:rPr>
      <w:rFonts w:cs="Times New Roman"/>
      <w:color w:val="0000FF"/>
      <w:u w:val="single"/>
    </w:rPr>
  </w:style>
  <w:style w:type="character" w:customStyle="1" w:styleId="s3">
    <w:name w:val="s3"/>
    <w:basedOn w:val="DefaultParagraphFont"/>
    <w:rsid w:val="00574CD6"/>
    <w:rPr>
      <w:rFonts w:cs="Times New Roman"/>
    </w:rPr>
  </w:style>
  <w:style w:type="paragraph" w:customStyle="1" w:styleId="s4">
    <w:name w:val="s4"/>
    <w:basedOn w:val="Normal"/>
    <w:rsid w:val="00574CD6"/>
    <w:pPr>
      <w:spacing w:before="100" w:beforeAutospacing="1" w:after="100" w:afterAutospacing="1" w:line="240" w:lineRule="auto"/>
    </w:pPr>
    <w:rPr>
      <w:rFonts w:ascii="Times New Roman" w:eastAsia="MS Mincho" w:hAnsi="Times New Roman" w:cs="Times New Roman"/>
      <w:sz w:val="24"/>
      <w:szCs w:val="24"/>
      <w:lang w:eastAsia="el-GR"/>
    </w:rPr>
  </w:style>
  <w:style w:type="character" w:customStyle="1" w:styleId="s5">
    <w:name w:val="s5"/>
    <w:basedOn w:val="DefaultParagraphFont"/>
    <w:rsid w:val="00574CD6"/>
    <w:rPr>
      <w:rFonts w:cs="Times New Roman"/>
    </w:rPr>
  </w:style>
  <w:style w:type="character" w:customStyle="1" w:styleId="s7">
    <w:name w:val="s7"/>
    <w:basedOn w:val="DefaultParagraphFont"/>
    <w:rsid w:val="00574CD6"/>
    <w:rPr>
      <w:rFonts w:cs="Times New Roman"/>
    </w:rPr>
  </w:style>
  <w:style w:type="paragraph" w:styleId="BalloonText">
    <w:name w:val="Balloon Text"/>
    <w:basedOn w:val="Normal"/>
    <w:link w:val="BalloonTextChar"/>
    <w:rsid w:val="00AA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24B2"/>
    <w:rPr>
      <w:rFonts w:ascii="Tahoma" w:hAnsi="Tahoma" w:cs="Tahoma"/>
      <w:sz w:val="16"/>
      <w:szCs w:val="16"/>
    </w:rPr>
  </w:style>
  <w:style w:type="character" w:styleId="FollowedHyperlink">
    <w:name w:val="FollowedHyperlink"/>
    <w:basedOn w:val="DefaultParagraphFont"/>
    <w:rsid w:val="0094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aiko.gr" TargetMode="External"/><Relationship Id="rId3" Type="http://schemas.openxmlformats.org/officeDocument/2006/relationships/settings" Target="settings.xml"/><Relationship Id="rId7" Type="http://schemas.openxmlformats.org/officeDocument/2006/relationships/hyperlink" Target="http://www.britishcouncil.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ventbrite.com/d/greece/thessalonik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U S Department of State</Company>
  <LinksUpToDate>false</LinksUpToDate>
  <CharactersWithSpaces>6147</CharactersWithSpaces>
  <SharedDoc>false</SharedDoc>
  <HLinks>
    <vt:vector size="18" baseType="variant">
      <vt:variant>
        <vt:i4>8061033</vt:i4>
      </vt:variant>
      <vt:variant>
        <vt:i4>6</vt:i4>
      </vt:variant>
      <vt:variant>
        <vt:i4>0</vt:i4>
      </vt:variant>
      <vt:variant>
        <vt:i4>5</vt:i4>
      </vt:variant>
      <vt:variant>
        <vt:lpwstr>http://www.mosaiko.gr/</vt:lpwstr>
      </vt:variant>
      <vt:variant>
        <vt:lpwstr/>
      </vt:variant>
      <vt:variant>
        <vt:i4>1376347</vt:i4>
      </vt:variant>
      <vt:variant>
        <vt:i4>3</vt:i4>
      </vt:variant>
      <vt:variant>
        <vt:i4>0</vt:i4>
      </vt:variant>
      <vt:variant>
        <vt:i4>5</vt:i4>
      </vt:variant>
      <vt:variant>
        <vt:lpwstr>http://www.britishcouncil.gr/</vt:lpwstr>
      </vt:variant>
      <vt:variant>
        <vt:lpwstr/>
      </vt:variant>
      <vt:variant>
        <vt:i4>3145843</vt:i4>
      </vt:variant>
      <vt:variant>
        <vt:i4>0</vt:i4>
      </vt:variant>
      <vt:variant>
        <vt:i4>0</vt:i4>
      </vt:variant>
      <vt:variant>
        <vt:i4>5</vt:i4>
      </vt:variant>
      <vt:variant>
        <vt:lpwstr>https://www.eventbrite.com/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Koutsounanou, Ioanna E (Thessaloniki)</cp:lastModifiedBy>
  <cp:revision>2</cp:revision>
  <dcterms:created xsi:type="dcterms:W3CDTF">2015-11-04T11:36:00Z</dcterms:created>
  <dcterms:modified xsi:type="dcterms:W3CDTF">2015-11-04T11:36:00Z</dcterms:modified>
</cp:coreProperties>
</file>